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8B" w:rsidRDefault="00DF44AF" w:rsidP="00DF44AF">
      <w:pPr>
        <w:spacing w:line="360" w:lineRule="auto"/>
        <w:rPr>
          <w:b/>
        </w:rPr>
      </w:pPr>
      <w:r>
        <w:rPr>
          <w:b/>
        </w:rPr>
        <w:t xml:space="preserve">   </w:t>
      </w:r>
    </w:p>
    <w:tbl>
      <w:tblPr>
        <w:tblW w:w="0" w:type="auto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53568B" w:rsidRPr="0053568B" w:rsidTr="00C016F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БАШҠОРТОСТАН РЕСПУБЛИКАҺ</w:t>
            </w:r>
            <w:proofErr w:type="gramStart"/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  <w:p w:rsidR="0053568B" w:rsidRPr="0053568B" w:rsidRDefault="0053568B" w:rsidP="0053568B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ШАРАН РАЙОНЫ 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 РАЙОНЫНЫҢ 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САЛМАЛЫ АУЫЛ 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СОВЕТЫ АУЫЛ БИЛӘМӘҺЕ СОВЕТЫ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53568B" w:rsidRPr="0053568B" w:rsidRDefault="0053568B" w:rsidP="0053568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val="ru-RU" w:eastAsia="ru-RU"/>
              </w:rPr>
              <w:t xml:space="preserve">САЛМАЛЫ АУЫЛЫ, </w:t>
            </w:r>
            <w:r w:rsidRPr="0053568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14375" cy="904875"/>
                  <wp:effectExtent l="19050" t="0" r="9525" b="0"/>
                  <wp:docPr id="1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ШАРАНСКИЙ РАЙОН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ЧАЛМАЛИНСКИЙ СЕЛЬСОВЕТ</w:t>
            </w: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53568B" w:rsidRPr="0053568B" w:rsidRDefault="0053568B" w:rsidP="0053568B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53568B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С. ЧАЛМАЛЫ,  </w:t>
            </w:r>
            <w:r w:rsidRPr="0053568B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892FF1" w:rsidRPr="00DF44AF" w:rsidRDefault="00DF44AF" w:rsidP="00DF44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</w:t>
      </w:r>
      <w:r w:rsidR="00892FF1" w:rsidRPr="00DF44AF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92FF1" w:rsidRPr="00DF44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2FF1" w:rsidRPr="00C60BD3" w:rsidRDefault="00892FF1" w:rsidP="00892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осмотров зданий, сооружений в целях оценки их технического состояния и надлежащего технического обслуживания в соответствии с требова</w:t>
      </w:r>
      <w:r w:rsidR="0025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ниями технических регламентов к </w:t>
      </w:r>
      <w:r w:rsidRPr="00C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515132" w:rsidRPr="001E5464" w:rsidRDefault="0001664A" w:rsidP="005151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13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hyperlink r:id="rId9" w:history="1"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51513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 w:rsidR="0051513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1" w:history="1"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30.12.2009 </w:t>
        </w:r>
        <w:r w:rsid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515132" w:rsidRPr="001E5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384-ФЗ «Технический регламент о безопасности зданий и сооружений</w:t>
        </w:r>
      </w:hyperlink>
      <w:r w:rsidR="0051513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15132" w:rsidRPr="001E546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15132" w:rsidRPr="001E54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Совет </w:t>
      </w:r>
      <w:r w:rsidR="00515132" w:rsidRPr="001E546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15132" w:rsidRPr="001E546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515132" w:rsidRPr="001E5464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1E5464">
        <w:rPr>
          <w:rFonts w:ascii="Times New Roman" w:hAnsi="Times New Roman" w:cs="Times New Roman"/>
          <w:sz w:val="28"/>
          <w:szCs w:val="28"/>
        </w:rPr>
        <w:t>,</w:t>
      </w:r>
      <w:r w:rsidR="00515132" w:rsidRPr="001E5464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1E5464" w:rsidRPr="002519E2" w:rsidRDefault="00515132" w:rsidP="00251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2519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2519E2" w:rsidRPr="002519E2" w:rsidRDefault="002519E2" w:rsidP="0025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9E2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здании 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2519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на официальном сайте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2519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2519E2" w:rsidRPr="002519E2" w:rsidRDefault="002519E2" w:rsidP="0025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9E2">
        <w:rPr>
          <w:rFonts w:ascii="Times New Roman" w:hAnsi="Times New Roman" w:cs="Times New Roman"/>
          <w:sz w:val="28"/>
          <w:szCs w:val="28"/>
        </w:rPr>
        <w:t>3. Настоящее</w:t>
      </w:r>
      <w:r w:rsidRPr="002519E2">
        <w:rPr>
          <w:rFonts w:ascii="Times New Roman" w:hAnsi="Times New Roman" w:cs="Times New Roman"/>
          <w:sz w:val="28"/>
          <w:szCs w:val="28"/>
        </w:rPr>
        <w:tab/>
        <w:t>решение вступает в силу с момента его обнародования.</w:t>
      </w:r>
    </w:p>
    <w:p w:rsidR="002519E2" w:rsidRPr="002519E2" w:rsidRDefault="002519E2" w:rsidP="002519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9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19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19E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F44AF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по управлению муниципальной собственностью и земельным отношениям</w:t>
      </w:r>
      <w:r w:rsidRPr="002519E2">
        <w:rPr>
          <w:rFonts w:ascii="Times New Roman" w:hAnsi="Times New Roman" w:cs="Times New Roman"/>
          <w:sz w:val="28"/>
          <w:szCs w:val="28"/>
        </w:rPr>
        <w:t>.</w:t>
      </w:r>
    </w:p>
    <w:p w:rsidR="00DF44AF" w:rsidRDefault="00DF44AF" w:rsidP="002519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E2" w:rsidRDefault="002519E2" w:rsidP="002519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9E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19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4A6305" w:rsidRPr="002519E2" w:rsidRDefault="00DF44AF" w:rsidP="002519E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3568B">
        <w:rPr>
          <w:rFonts w:ascii="Times New Roman" w:hAnsi="Times New Roman" w:cs="Times New Roman"/>
          <w:sz w:val="28"/>
          <w:szCs w:val="28"/>
        </w:rPr>
        <w:t>Чалмалы</w:t>
      </w:r>
    </w:p>
    <w:p w:rsidR="00DF44AF" w:rsidRDefault="00D5054B" w:rsidP="00DF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7A2">
        <w:rPr>
          <w:rFonts w:ascii="Times New Roman" w:hAnsi="Times New Roman" w:cs="Times New Roman"/>
          <w:sz w:val="28"/>
          <w:szCs w:val="28"/>
        </w:rPr>
        <w:t>0</w:t>
      </w:r>
      <w:r w:rsidR="0053568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F44AF">
        <w:rPr>
          <w:rFonts w:ascii="Times New Roman" w:hAnsi="Times New Roman" w:cs="Times New Roman"/>
          <w:sz w:val="28"/>
          <w:szCs w:val="28"/>
        </w:rPr>
        <w:t>2016</w:t>
      </w:r>
      <w:r w:rsidR="005356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44AF" w:rsidRDefault="00DF44AF" w:rsidP="00535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5356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/1</w:t>
      </w:r>
      <w:r w:rsidR="005356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527A2" w:rsidRDefault="00A527A2" w:rsidP="00535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A2" w:rsidRPr="002519E2" w:rsidRDefault="00A527A2" w:rsidP="00535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F4746E" w:rsidTr="004A6305">
        <w:tc>
          <w:tcPr>
            <w:tcW w:w="5068" w:type="dxa"/>
          </w:tcPr>
          <w:p w:rsidR="00F4746E" w:rsidRDefault="00F4746E" w:rsidP="0053713C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53713C" w:rsidRDefault="0053713C" w:rsidP="0053713C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F47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решению Совета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53568B">
              <w:rPr>
                <w:rFonts w:ascii="Times New Roman" w:hAnsi="Times New Roman" w:cs="Times New Roman"/>
                <w:sz w:val="28"/>
                <w:szCs w:val="28"/>
              </w:rPr>
              <w:t>Чалмалинский</w:t>
            </w:r>
            <w:proofErr w:type="spellEnd"/>
            <w:r w:rsidR="0053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 РБ</w:t>
            </w:r>
          </w:p>
          <w:p w:rsidR="00F4746E" w:rsidRDefault="0053713C" w:rsidP="0053568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DF4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3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F4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/1</w:t>
            </w:r>
            <w:r w:rsidR="0053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44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«</w:t>
            </w:r>
            <w:r w:rsidR="0053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5356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2016 года</w:t>
            </w:r>
          </w:p>
        </w:tc>
      </w:tr>
    </w:tbl>
    <w:p w:rsidR="00F4746E" w:rsidRDefault="00F4746E" w:rsidP="00C60B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3713C" w:rsidRDefault="00C60BD3" w:rsidP="0053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C60BD3" w:rsidRPr="00C60BD3" w:rsidRDefault="00C60BD3" w:rsidP="0053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</w:p>
    <w:p w:rsidR="00572E42" w:rsidRDefault="00572E42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разработан в соответствии с </w:t>
      </w:r>
      <w:hyperlink r:id="rId13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</w:t>
        </w:r>
        <w:r w:rsid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 «Об общих принципах организации местного самоуправления в Российской</w:t>
        </w:r>
        <w:proofErr w:type="gramEnd"/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Федерации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5" w:history="1">
        <w:proofErr w:type="gramStart"/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proofErr w:type="gramEnd"/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законом от 30.12.2009 </w:t>
        </w:r>
        <w:r w:rsid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384-ФЗ «Технический регламент о безопасности зданий и сооружений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определяет: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цели, задачи, принципы проведения осмотров зданий и (или) сооружений (далее - осмотр), находящихся в эксплуатации на территории городского округа Тольятти (далее - здания, сооружения), независимо от форм собственности;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проведения осмотров;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полномочия </w:t>
      </w:r>
      <w:r w:rsidR="003C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3C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осмотров и выдаче рекомендаций;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права и обязанности должностных лиц при проведении осмотров и выдаче рекомендаций;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сроки проведения осмотров и выдачи рекомендаций;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понятия, используемые в настоящем Порядке.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настоящем Порядке используются также следующие основные понятия: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здание - результат строительства, представляющий собой объёмную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сооружение - результат строительства, представляющий собой объёмную,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здания, сооружения на основании договора физическое или юридическое лицо;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осмотр - совокупность проводимых </w:t>
      </w:r>
      <w:r w:rsidR="0036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36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36064C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 отношении зданий и (или) сооружений, находящихся в эксплуатации на территории 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Задачами проведения осмотров и выдачи рекомендаций являются: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соблюдения требований законодательства;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защита прав физических и юридических лиц, осуществляющих эксплуатацию зданий, сооружений.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осмотров и выдача рекомендаций основываются на следующих принципах: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требований законодательства;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объективности и всесторонности проведения осмотров, а также достоверности их результатов;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возможности обжалования неправомерных действий (бездействие) должностных лиц, осуществляющих осмотр.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осмотра является поступление в 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является основанием для издания правового акта </w:t>
      </w:r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A527A2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B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(далее - правовой акт).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(надзор) при эксплуатации зданий, сооружений, в течение семи дней со дня регистрации заявления.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Срок проведения осмотра и выдачи рекомендаций не должен превышать двадцати рабочих дней со дня регистрации заявления, а в случае поступления заявления о возникновении аварийной ситуации в зданиях, сооружениях или возникновении угрозы разрушения зданий, сооружений - не более двух дней с момента регистрации заявления.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Проведение осмотров осуществляется должностными лицами 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572E42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специалистов по согласованию. 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государственных и муниципальных специализированных организаций. </w:t>
      </w:r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Осмотры проводятся на основании правового акта. Правовой акт издаётся в срок, не превышающий пяти рабочих дней со дня регистрации заявления, либо в день регистрации заявления о возникновении аварийных ситуаций в зданиях, сооружениях или возникновении угрозы разрушения зданий, сооружений. 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правового акта в рамках межведомственного информационного взаимодействия в </w:t>
      </w:r>
      <w:r w:rsidR="0057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регистрации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Федерации.)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Правовой акт должен содержать следующие сведения: 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уполномоченного органа;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правовые основания проведения осмотра зданий, сооружений;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фамилии, имена, отчества, должности специалистов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проведение осмотра зданий, сооружений, а также привлекаемых к проведению осмотра специалистов иных органов, экспертов, представителей специализированных организаций;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нахождения осматриваемого здания, сооружения;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хозяйственного ведения, оперативного управления и другое) осматриваемым зданием, сооружением; адрес его места нахождения или жительства (при наличии таких сведений в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572E4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предмет осмотра зданий, сооружений;</w:t>
      </w:r>
    </w:p>
    <w:p w:rsidR="00C60BD3" w:rsidRPr="00C60BD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проведения осмотра.</w:t>
      </w:r>
    </w:p>
    <w:p w:rsidR="001E5732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5 пункта 13 настоящего Порядка не применяются.</w:t>
      </w:r>
    </w:p>
    <w:p w:rsidR="00DE719D" w:rsidRP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Копия правового акта вручается под роспись должностными лицами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осуществляющими осмотр, лицу, ответственному за эксплуатацию здания, сооружения, или его уполномоченному представителю. </w:t>
      </w:r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трёх рабочих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составления указанного акта.</w:t>
      </w:r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Лица, ответственные за эксплуатацию здания, сооружения, уведомляются о проведении осмотра не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нарочным) копии правового акта с указанием о возможности принятия участия в осмотре.</w:t>
      </w:r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двадцать четыре часа до начала его проведения любым доступным способом.</w:t>
      </w:r>
      <w:proofErr w:type="gramEnd"/>
    </w:p>
    <w:p w:rsidR="00DE719D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Федерации, предварительное уведомление лиц, ответственных за эксплуатацию здания, сооружения, о начале проведения осмотра не требуется. 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Осмотр начинается с предъявления служебного удостоверения должностными лицами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</w:t>
      </w:r>
      <w:r w:rsidR="00F31453" w:rsidRP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обязательного ознакомления лица, ответственного за эксплуатацию здания, сооружения, или его уполномоченного представителя с правовым актом, составом экспертов, представителями специализированных организаций, привлекаемых к осмотру, сроками и условиями его проведения.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представителя, в случае, указанном во втором абзаце пункта 16 и третьем абзаце пункта 17 настоящего Порядка. 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F31453" w:rsidRDefault="00F3145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D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Проведение осмотров и выдача рекомендаций включают в себя: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Ознакомление: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журналом эксплуатации здания, сооружения, ведение которого предусмотрено </w:t>
      </w:r>
      <w:hyperlink r:id="rId16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55.25 Градостроительного кодекса Российской Федерации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Обследование зданий, сооружений (с </w:t>
      </w:r>
      <w:proofErr w:type="spell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видимых дефектов) на соответствие требованиям </w:t>
      </w:r>
      <w:hyperlink r:id="rId17" w:history="1"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30.12.2009 </w:t>
        </w:r>
        <w:r w:rsidR="00F314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572E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№384-ФЗ «Технический регламент о безопасности зданий и сооружений</w:t>
        </w:r>
      </w:hyperlink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инженерно-технического обеспечения и соответствия указанных характеристик требованиям законодательства.</w:t>
      </w:r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осмотра составляется акт осмотра (Приложение №1к </w:t>
      </w:r>
      <w:proofErr w:type="gramEnd"/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Порядку).</w:t>
      </w:r>
      <w:proofErr w:type="gramEnd"/>
    </w:p>
    <w:p w:rsidR="00F31453" w:rsidRDefault="00C60BD3" w:rsidP="00572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осмотра прилагаются: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объяснения лиц, допустивших нарушение требований законодательства;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</w:t>
      </w:r>
      <w:proofErr w:type="spell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протоколы или заключения сторонних специалистов, привлечённых к проведению осмотров в качестве экспертов, о проведённых исследованиях, испытаниях и экспертизах;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Акт осмотра составляется в течение пяти рабочих дней со дня проведения осмотра. В случае если для составления акта осмотра необходимо получить заключения по результатам проведённых исследований, испытаний и экспертиз, срок составления акта не может превышать десяти рабочих дней. 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</w:t>
      </w:r>
      <w:proofErr w:type="gram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обнаружения нарушений требований законодательства лицам, ответственным за эксплуатацию здания, сооружения, выдаются рекомендации с указанием срока устранения выявленных нарушений (Приложение №2 к Порядку). 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подготавливаются в срок не позднее десяти рабочих дней со дня подписания акта осмотра должностными лицами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выдаются лицам, ответственным за эксплуатацию здания, сооружения, или их уполномоченным представителям, в соответствии с процедурой, предусмотренной пунктом 22 настоящего Порядка для направления акта осмотра.</w:t>
      </w:r>
      <w:proofErr w:type="gramEnd"/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26.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уполномоченный орган передаёт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для приостановления или прекращения эксплуатации зданий, сооружений.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Должностные лица уполномоченного органа ведут учёт проведённых осмотров в Журнале учёта осмотров зданий, сооружений (Приложение №3 к Порядку).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При осуществлении осмотров должностные лица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A527A2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привлекать к осмотру зданий, сооружений экспертов и экспертные организации;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обжаловать действия (бездействие) физических и юридических лиц, повлекшие за собой нарушение прав должностных лиц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 Должностные лица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обязаны: 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рассматривать поступившие заявления в установленный срок; 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проводить осмотр только на основании </w:t>
      </w:r>
      <w:proofErr w:type="gramStart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законодательство при осуществлении мероприятий по осмотру;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осуществлять мониторинг исполнения рекомендаций;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осуществлять запись о проведённых осмотрах в Журнале учёта осмотров зданий, сооружений.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Должностные лица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ответственность: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неправомерные действия (бездействие), связанные с выполнением должностных обязанностей;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32. Лица, ответственные за эксплуатацию зданий, сооружений, имеют право:</w:t>
      </w:r>
    </w:p>
    <w:p w:rsidR="00F31453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получать от должностных лиц </w:t>
      </w:r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F3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F31453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которая относится к предмету осмотра и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которой предусмотрено законодательством Российской Федерации;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обжаловать действия (бездействие) должностных лиц </w:t>
      </w:r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19547A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33. Лица, ответственные за эксплуатацию зданий, сооружений, обязаны: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обеспечить должностным лицам </w:t>
      </w:r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53568B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19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</w:t>
      </w:r>
      <w:r w:rsidR="0019547A"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осматриваемые здания, сооружения и представить документацию, необходимую для проведения осмотра;</w:t>
      </w:r>
    </w:p>
    <w:p w:rsidR="0019547A" w:rsidRDefault="00C60BD3" w:rsidP="00F31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19547A" w:rsidRDefault="00C60BD3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D3">
        <w:rPr>
          <w:rFonts w:ascii="Times New Roman" w:eastAsia="Times New Roman" w:hAnsi="Times New Roman" w:cs="Times New Roman"/>
          <w:sz w:val="28"/>
          <w:szCs w:val="28"/>
          <w:lang w:eastAsia="ru-RU"/>
        </w:rPr>
        <w:t>34.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DF44AF" w:rsidRDefault="00DF44AF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Default="0053568B" w:rsidP="00DF4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8B" w:rsidRPr="00DF44AF" w:rsidRDefault="0053568B" w:rsidP="00A5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3863F1" w:rsidTr="003863F1">
        <w:tc>
          <w:tcPr>
            <w:tcW w:w="6061" w:type="dxa"/>
          </w:tcPr>
          <w:p w:rsidR="003863F1" w:rsidRDefault="003863F1" w:rsidP="003863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3863F1" w:rsidRDefault="003863F1" w:rsidP="003863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проведения осмотров зданий, сооружений в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их технического состояния и надлежащего технического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обслуживания в соответствии с требованиями 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регламентов к конструктивным и другим характеристикам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надёжности и безопасности объектов,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проектной документации указанных объектов </w:t>
            </w:r>
          </w:p>
        </w:tc>
      </w:tr>
    </w:tbl>
    <w:p w:rsidR="000B2BB0" w:rsidRDefault="000B2BB0" w:rsidP="000B2B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BD3" w:rsidRPr="00C60BD3" w:rsidRDefault="00C60BD3" w:rsidP="000B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осмотра здания, сооружения </w:t>
      </w:r>
    </w:p>
    <w:p w:rsidR="000B2BB0" w:rsidRDefault="00C60BD3" w:rsidP="000B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63F1" w:rsidRDefault="003863F1" w:rsidP="000B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должности, место работы лиц, участвующих в осмотре зданий, сооружений)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представителей специализированных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место работы)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номер постановления/распоряжения)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проведён осмотр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местонахождение)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присутствии:</w:t>
      </w:r>
      <w:proofErr w:type="gramEnd"/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proofErr w:type="gramStart"/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лица, ответственного за эксплуатацию здания, сооружения или 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End"/>
    </w:p>
    <w:p w:rsidR="003863F1" w:rsidRDefault="003863F1" w:rsidP="000B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представителя)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осмотре установлено: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(подробное описание данных, характеризующих состояние объекта осмотра, в случае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C60BD3" w:rsidRPr="00C60BD3" w:rsidRDefault="003863F1" w:rsidP="00387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proofErr w:type="gramStart"/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нарушений указываются документы, требования которых нарушены)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 к акту:__________________________________________________________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иные материалы, оформленные в ходе осмотра)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лиц, проводивших осмотр: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C60BD3"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D3"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proofErr w:type="gramEnd"/>
    </w:p>
    <w:p w:rsidR="000B2BB0" w:rsidRDefault="00C60BD3" w:rsidP="0038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  <w:r w:rsidR="003863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C60BD3" w:rsidRPr="00C60BD3" w:rsidRDefault="00C60BD3" w:rsidP="0038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эксплуатацию здания, сооружения, или его уполномоченный представитель:_________________</w:t>
      </w:r>
      <w:r w:rsidR="0038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7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87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акта получил: __________________ 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387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387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B2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(Ф.И.О.)</w:t>
      </w:r>
    </w:p>
    <w:p w:rsidR="00387F7E" w:rsidRDefault="00387F7E" w:rsidP="00C60B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9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537924" w:rsidTr="00537924">
        <w:tc>
          <w:tcPr>
            <w:tcW w:w="5919" w:type="dxa"/>
          </w:tcPr>
          <w:p w:rsidR="00537924" w:rsidRDefault="00537924" w:rsidP="005379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537924" w:rsidRDefault="00537924" w:rsidP="00537924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проведения осмотров зданий, сооружений в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их технического состояния и надлежащего технического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обслуживания в соответствии с требованиями 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регламентов к конструктивным и другим характеристикам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надёжности и безопасности объектов,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документации указанных объектов</w:t>
            </w:r>
          </w:p>
        </w:tc>
      </w:tr>
    </w:tbl>
    <w:p w:rsidR="00387F7E" w:rsidRDefault="00387F7E" w:rsidP="00C60B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0BD3" w:rsidRPr="00C60BD3" w:rsidRDefault="00C60BD3" w:rsidP="00C60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уполномоченного органа,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осуществляющего осмотр)</w:t>
      </w:r>
    </w:p>
    <w:p w:rsidR="00C60BD3" w:rsidRPr="00C60BD3" w:rsidRDefault="00C60BD3" w:rsidP="00C60B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устранении выявленных нарушений </w:t>
      </w:r>
    </w:p>
    <w:p w:rsidR="00C60BD3" w:rsidRDefault="00C60BD3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актом осмотра здания, сооружения </w:t>
      </w:r>
      <w:proofErr w:type="gramStart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РЕКОМЕНДУЕМ: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954AE" w:rsidTr="00F954AE">
        <w:tc>
          <w:tcPr>
            <w:tcW w:w="675" w:type="dxa"/>
          </w:tcPr>
          <w:p w:rsidR="00F954AE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C60BD3" w:rsidRPr="00C60BD3" w:rsidRDefault="00F954AE" w:rsidP="00F95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393" w:type="dxa"/>
          </w:tcPr>
          <w:p w:rsidR="00F954AE" w:rsidRDefault="00F954AE" w:rsidP="00F95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393" w:type="dxa"/>
          </w:tcPr>
          <w:p w:rsidR="00F954AE" w:rsidRDefault="00F954AE" w:rsidP="00F954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4AE" w:rsidTr="00F954AE">
        <w:tc>
          <w:tcPr>
            <w:tcW w:w="675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954AE" w:rsidRPr="00C60BD3" w:rsidRDefault="00F954AE" w:rsidP="000E4C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54AE" w:rsidRPr="00C60BD3" w:rsidRDefault="00F954AE" w:rsidP="00C6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4AE" w:rsidRPr="00C60BD3" w:rsidRDefault="00F954AE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D3" w:rsidRDefault="00C60BD3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получил (а) _______________________ 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80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Подписи должностных лиц, подготовивших рекомендации: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  <w:r w:rsidR="005B3D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Ф.И.О.) </w:t>
      </w:r>
      <w:r w:rsidR="005B3D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 _____________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="005B3D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C60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  <w:r w:rsidRPr="00C6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930A4" w:rsidRDefault="00A930A4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81663E" w:rsidTr="004A6305">
        <w:tc>
          <w:tcPr>
            <w:tcW w:w="6061" w:type="dxa"/>
          </w:tcPr>
          <w:p w:rsidR="0081663E" w:rsidRDefault="0081663E" w:rsidP="008166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81663E" w:rsidRDefault="0081663E" w:rsidP="00816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проведения осмотров зданий, сооружений в 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их технического состояния и надлежащего технического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обслуживания в соответствии с требованиями технических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регламентов к конструктивным и другим характеристикам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надёжности и безопасности объектов, требованиями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документации указанных объектов</w:t>
            </w:r>
          </w:p>
        </w:tc>
      </w:tr>
    </w:tbl>
    <w:p w:rsidR="0081663E" w:rsidRDefault="0081663E" w:rsidP="0081663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4" w:rsidRPr="00C60BD3" w:rsidRDefault="00A930A4" w:rsidP="00C60B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BD3" w:rsidRPr="004A6305" w:rsidRDefault="00C60BD3" w:rsidP="00C60BD3">
      <w:pPr>
        <w:pStyle w:val="headertext"/>
        <w:jc w:val="center"/>
        <w:rPr>
          <w:sz w:val="28"/>
          <w:szCs w:val="28"/>
        </w:rPr>
      </w:pPr>
      <w:r w:rsidRPr="00C60BD3">
        <w:br/>
      </w:r>
      <w:r w:rsidRPr="004A6305">
        <w:rPr>
          <w:sz w:val="28"/>
          <w:szCs w:val="28"/>
        </w:rPr>
        <w:t>Журнал учёта осмотров зданий, сооружений</w:t>
      </w:r>
    </w:p>
    <w:p w:rsidR="004A6305" w:rsidRDefault="004A6305" w:rsidP="00C60BD3">
      <w:pPr>
        <w:pStyle w:val="headertext"/>
        <w:jc w:val="center"/>
      </w:pPr>
    </w:p>
    <w:tbl>
      <w:tblPr>
        <w:tblStyle w:val="a9"/>
        <w:tblW w:w="0" w:type="auto"/>
        <w:tblLook w:val="04A0"/>
      </w:tblPr>
      <w:tblGrid>
        <w:gridCol w:w="675"/>
        <w:gridCol w:w="1830"/>
        <w:gridCol w:w="1719"/>
        <w:gridCol w:w="1245"/>
        <w:gridCol w:w="1245"/>
        <w:gridCol w:w="1377"/>
        <w:gridCol w:w="1480"/>
      </w:tblGrid>
      <w:tr w:rsidR="004A6305" w:rsidTr="004A6305">
        <w:tc>
          <w:tcPr>
            <w:tcW w:w="675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30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проведения осмотра </w:t>
            </w:r>
          </w:p>
        </w:tc>
        <w:tc>
          <w:tcPr>
            <w:tcW w:w="1719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объекта осмотра </w:t>
            </w:r>
          </w:p>
        </w:tc>
        <w:tc>
          <w:tcPr>
            <w:tcW w:w="1245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осмотра </w:t>
            </w:r>
          </w:p>
        </w:tc>
        <w:tc>
          <w:tcPr>
            <w:tcW w:w="1245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дата акта осмотра </w:t>
            </w:r>
          </w:p>
        </w:tc>
        <w:tc>
          <w:tcPr>
            <w:tcW w:w="1377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устранения нарушения </w:t>
            </w:r>
          </w:p>
        </w:tc>
        <w:tc>
          <w:tcPr>
            <w:tcW w:w="1480" w:type="dxa"/>
          </w:tcPr>
          <w:p w:rsidR="00C60BD3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4A6305" w:rsidTr="004A6305">
        <w:tc>
          <w:tcPr>
            <w:tcW w:w="675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A6305" w:rsidRPr="00C60BD3" w:rsidRDefault="004A6305" w:rsidP="00504A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6305" w:rsidRPr="00C60BD3" w:rsidRDefault="004A6305" w:rsidP="00C60BD3">
      <w:pPr>
        <w:pStyle w:val="headertext"/>
        <w:jc w:val="center"/>
      </w:pPr>
    </w:p>
    <w:p w:rsidR="00452ABC" w:rsidRDefault="00452ABC" w:rsidP="00C60BD3">
      <w:pPr>
        <w:spacing w:before="100" w:beforeAutospacing="1" w:after="100" w:afterAutospacing="1" w:line="240" w:lineRule="auto"/>
        <w:jc w:val="center"/>
      </w:pPr>
    </w:p>
    <w:sectPr w:rsidR="00452ABC" w:rsidSect="00DF44AF">
      <w:footerReference w:type="default" r:id="rId18"/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55" w:rsidRDefault="00876255" w:rsidP="00A73B77">
      <w:pPr>
        <w:spacing w:after="0" w:line="240" w:lineRule="auto"/>
      </w:pPr>
      <w:r>
        <w:separator/>
      </w:r>
    </w:p>
  </w:endnote>
  <w:endnote w:type="continuationSeparator" w:id="0">
    <w:p w:rsidR="00876255" w:rsidRDefault="00876255" w:rsidP="00A7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0035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73B77" w:rsidRDefault="00C745CE">
        <w:pPr>
          <w:pStyle w:val="aa"/>
          <w:jc w:val="right"/>
        </w:pPr>
        <w:r>
          <w:fldChar w:fldCharType="begin"/>
        </w:r>
        <w:r w:rsidR="00A73B77">
          <w:instrText>PAGE   \* MERGEFORMAT</w:instrText>
        </w:r>
        <w:r>
          <w:fldChar w:fldCharType="separate"/>
        </w:r>
        <w:r w:rsidR="00A527A2">
          <w:rPr>
            <w:noProof/>
          </w:rPr>
          <w:t>2</w:t>
        </w:r>
        <w:r>
          <w:fldChar w:fldCharType="end"/>
        </w:r>
      </w:p>
    </w:sdtContent>
  </w:sdt>
  <w:p w:rsidR="00A73B77" w:rsidRDefault="00A73B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55" w:rsidRDefault="00876255" w:rsidP="00A73B77">
      <w:pPr>
        <w:spacing w:after="0" w:line="240" w:lineRule="auto"/>
      </w:pPr>
      <w:r>
        <w:separator/>
      </w:r>
    </w:p>
  </w:footnote>
  <w:footnote w:type="continuationSeparator" w:id="0">
    <w:p w:rsidR="00876255" w:rsidRDefault="00876255" w:rsidP="00A7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6B3A"/>
    <w:multiLevelType w:val="multilevel"/>
    <w:tmpl w:val="ECF626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BD3"/>
    <w:rsid w:val="0001664A"/>
    <w:rsid w:val="000B2BB0"/>
    <w:rsid w:val="0019547A"/>
    <w:rsid w:val="001E5464"/>
    <w:rsid w:val="001E5732"/>
    <w:rsid w:val="002519E2"/>
    <w:rsid w:val="0036064C"/>
    <w:rsid w:val="003863F1"/>
    <w:rsid w:val="00387F7E"/>
    <w:rsid w:val="003C71D6"/>
    <w:rsid w:val="00452ABC"/>
    <w:rsid w:val="004A6305"/>
    <w:rsid w:val="00515132"/>
    <w:rsid w:val="0053568B"/>
    <w:rsid w:val="0053713C"/>
    <w:rsid w:val="00537924"/>
    <w:rsid w:val="00572E42"/>
    <w:rsid w:val="005B3D9E"/>
    <w:rsid w:val="00804636"/>
    <w:rsid w:val="0081663E"/>
    <w:rsid w:val="00874B2C"/>
    <w:rsid w:val="00876255"/>
    <w:rsid w:val="00892FF1"/>
    <w:rsid w:val="009D6510"/>
    <w:rsid w:val="009E6011"/>
    <w:rsid w:val="00A527A2"/>
    <w:rsid w:val="00A73B77"/>
    <w:rsid w:val="00A930A4"/>
    <w:rsid w:val="00AE2FFF"/>
    <w:rsid w:val="00B37CC5"/>
    <w:rsid w:val="00C60BD3"/>
    <w:rsid w:val="00C745CE"/>
    <w:rsid w:val="00D5054B"/>
    <w:rsid w:val="00DE719D"/>
    <w:rsid w:val="00DF44AF"/>
    <w:rsid w:val="00EB79AA"/>
    <w:rsid w:val="00F31453"/>
    <w:rsid w:val="00F4746E"/>
    <w:rsid w:val="00F9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BC"/>
  </w:style>
  <w:style w:type="paragraph" w:styleId="1">
    <w:name w:val="heading 1"/>
    <w:basedOn w:val="a"/>
    <w:link w:val="10"/>
    <w:uiPriority w:val="9"/>
    <w:qFormat/>
    <w:rsid w:val="00C60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6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0BD3"/>
    <w:rPr>
      <w:color w:val="0000FF"/>
      <w:u w:val="single"/>
    </w:rPr>
  </w:style>
  <w:style w:type="paragraph" w:styleId="a4">
    <w:name w:val="header"/>
    <w:basedOn w:val="a"/>
    <w:link w:val="a5"/>
    <w:rsid w:val="00892F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92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892FF1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92FF1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892FF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9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F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5464"/>
    <w:pPr>
      <w:ind w:left="720"/>
      <w:contextualSpacing/>
    </w:pPr>
  </w:style>
  <w:style w:type="table" w:styleId="a9">
    <w:name w:val="Table Grid"/>
    <w:basedOn w:val="a1"/>
    <w:uiPriority w:val="59"/>
    <w:rsid w:val="00F4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A7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3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05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1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4010277" TargetMode="External"/><Relationship Id="rId17" Type="http://schemas.openxmlformats.org/officeDocument/2006/relationships/hyperlink" Target="http://docs.cntd.ru/document/9021926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926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92610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46834-3FE3-4156-9D75-D475B6C4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14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</cp:lastModifiedBy>
  <cp:revision>37</cp:revision>
  <dcterms:created xsi:type="dcterms:W3CDTF">2016-09-09T02:26:00Z</dcterms:created>
  <dcterms:modified xsi:type="dcterms:W3CDTF">2016-11-09T12:46:00Z</dcterms:modified>
</cp:coreProperties>
</file>