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62248D" w:rsidRPr="00373068" w:rsidTr="00387F2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62248D" w:rsidRPr="00373068" w:rsidRDefault="0062248D" w:rsidP="00387F26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17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15554F" w:rsidRPr="0015554F" w:rsidRDefault="0015554F" w:rsidP="00E86088">
      <w:pPr>
        <w:pStyle w:val="30"/>
        <w:spacing w:line="360" w:lineRule="auto"/>
        <w:ind w:left="0"/>
        <w:rPr>
          <w:b/>
          <w:sz w:val="20"/>
          <w:szCs w:val="20"/>
        </w:rPr>
      </w:pPr>
    </w:p>
    <w:p w:rsidR="0090314E" w:rsidRPr="0015554F" w:rsidRDefault="00F8234E" w:rsidP="0015554F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5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0314E" w:rsidRPr="00F6273A" w:rsidRDefault="0090314E" w:rsidP="0090314E">
      <w:pPr>
        <w:spacing w:after="1"/>
        <w:rPr>
          <w:sz w:val="24"/>
          <w:szCs w:val="24"/>
        </w:rPr>
      </w:pP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622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Федерального закона от 21.02.1992 N 2395-1 "О недрах", Федеральным </w:t>
      </w:r>
      <w:hyperlink r:id="rId6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F6273A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решил:</w:t>
      </w:r>
    </w:p>
    <w:p w:rsidR="0090314E" w:rsidRPr="00F6273A" w:rsidRDefault="0090314E" w:rsidP="00622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6273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90314E" w:rsidRPr="0090314E" w:rsidRDefault="0090314E" w:rsidP="0062248D">
      <w:pPr>
        <w:pStyle w:val="HTML"/>
        <w:shd w:val="clear" w:color="auto" w:fill="FFFFFF"/>
        <w:spacing w:after="150" w:line="315" w:lineRule="atLeast"/>
        <w:jc w:val="both"/>
        <w:rPr>
          <w:rFonts w:ascii="Courier" w:hAnsi="Courier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273A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в читальном зале </w:t>
      </w:r>
      <w:r>
        <w:rPr>
          <w:rFonts w:ascii="Times New Roman" w:hAnsi="Times New Roman" w:cs="Times New Roman"/>
          <w:sz w:val="24"/>
          <w:szCs w:val="24"/>
        </w:rPr>
        <w:t>библиотеки с.</w:t>
      </w:r>
      <w:r w:rsidR="0062248D">
        <w:rPr>
          <w:rFonts w:ascii="Times New Roman" w:hAnsi="Times New Roman" w:cs="Times New Roman"/>
          <w:sz w:val="24"/>
          <w:szCs w:val="24"/>
        </w:rPr>
        <w:t>Чалмалы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>
        <w:rPr>
          <w:rFonts w:ascii="Times New Roman" w:hAnsi="Times New Roman" w:cs="Times New Roman"/>
          <w:sz w:val="24"/>
          <w:szCs w:val="24"/>
        </w:rPr>
        <w:t>стенде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5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hyperlink r:id="rId9" w:history="1">
        <w:r w:rsidR="0015554F" w:rsidRPr="001555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http://chalmaly.ru/</w:t>
        </w:r>
      </w:hyperlink>
      <w:r w:rsidR="0015554F">
        <w:rPr>
          <w:rFonts w:ascii="Times New Roman" w:hAnsi="Times New Roman" w:cs="Times New Roman"/>
        </w:rPr>
        <w:t xml:space="preserve"> </w:t>
      </w:r>
      <w:r w:rsidRPr="00F6273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72D07" w:rsidRDefault="0090314E" w:rsidP="00155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F72D07">
        <w:rPr>
          <w:rFonts w:ascii="Times New Roman" w:hAnsi="Times New Roman" w:cs="Times New Roman"/>
          <w:sz w:val="24"/>
          <w:szCs w:val="24"/>
        </w:rPr>
        <w:t xml:space="preserve"> постоянную</w:t>
      </w:r>
      <w:r w:rsidRPr="00F6273A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15554F" w:rsidRPr="0015554F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 и земельным отношениям</w:t>
      </w:r>
      <w:r w:rsidR="0015554F">
        <w:rPr>
          <w:rFonts w:ascii="Times New Roman" w:hAnsi="Times New Roman" w:cs="Times New Roman"/>
          <w:sz w:val="24"/>
          <w:szCs w:val="24"/>
        </w:rPr>
        <w:t>.</w:t>
      </w:r>
    </w:p>
    <w:p w:rsidR="00F72D07" w:rsidRDefault="00F72D07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54F" w:rsidRDefault="0015554F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F7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И.Г</w:t>
      </w:r>
      <w:r w:rsidR="00F72D07">
        <w:rPr>
          <w:rFonts w:ascii="Times New Roman" w:hAnsi="Times New Roman" w:cs="Times New Roman"/>
          <w:sz w:val="24"/>
          <w:szCs w:val="24"/>
        </w:rPr>
        <w:t>.Мухаметов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62248D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2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Чалмалы</w:t>
      </w:r>
    </w:p>
    <w:p w:rsidR="00F72D07" w:rsidRDefault="0015554F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октября </w:t>
      </w:r>
      <w:r w:rsidR="00F72D0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2D07" w:rsidRDefault="00F72D07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15554F">
        <w:rPr>
          <w:rFonts w:ascii="Times New Roman" w:hAnsi="Times New Roman" w:cs="Times New Roman"/>
          <w:sz w:val="24"/>
          <w:szCs w:val="24"/>
        </w:rPr>
        <w:t>2/25</w:t>
      </w: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54F" w:rsidRDefault="0015554F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54F" w:rsidRDefault="0015554F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54F" w:rsidRDefault="0015554F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54F" w:rsidRDefault="0015554F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314E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0314E" w:rsidRDefault="0062248D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0314E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Шаранский район 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0314E" w:rsidRPr="0015554F" w:rsidRDefault="0090314E" w:rsidP="0090314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5554F" w:rsidRPr="0015554F">
        <w:rPr>
          <w:rFonts w:ascii="Times New Roman" w:hAnsi="Times New Roman" w:cs="Times New Roman"/>
          <w:color w:val="000000" w:themeColor="text1"/>
          <w:sz w:val="24"/>
          <w:szCs w:val="24"/>
        </w:rPr>
        <w:t>21.10.2019</w:t>
      </w:r>
      <w:r w:rsidRPr="00155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15554F" w:rsidRPr="0015554F">
        <w:rPr>
          <w:rFonts w:ascii="Times New Roman" w:hAnsi="Times New Roman" w:cs="Times New Roman"/>
          <w:color w:val="000000" w:themeColor="text1"/>
          <w:sz w:val="24"/>
          <w:szCs w:val="24"/>
        </w:rPr>
        <w:t>2/25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0314E" w:rsidRPr="00F6273A" w:rsidRDefault="0090314E" w:rsidP="0090314E">
      <w:pPr>
        <w:spacing w:after="1"/>
        <w:rPr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N 2395-1 "О недрах" (далее - ФЗ "О недрах"), Федеральным </w:t>
      </w:r>
      <w:hyperlink r:id="rId12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26.12.2008 N 294-ФЗ), </w:t>
      </w:r>
      <w:hyperlink r:id="rId13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hyperlink r:id="rId14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и устанавливает порядок осуществления муниципального контроля за использованием и охраной недр при добыче общераспространенных полезных ископаемых, 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контроль),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627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(далее - отдел), уполномоченный в соответствии с федеральными законами на организацию и проведение проверок соблюдения физическими и юридическими лицами в процессе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осуществления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Республики Башкортостан добычи общераспространенных полезных ископаемых, а также строительства подземных сооружений, не связанных с добычей полезных ископаемых обязательных требований, установленных </w:t>
      </w:r>
      <w:hyperlink r:id="rId15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недрах" и иными нормативными правовыми актами Российской Федерации, Республики Башкортостан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порядком предусмотренным Федеральным </w:t>
      </w:r>
      <w:hyperlink r:id="rId16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1.3. Муниципальный контроль осуществляется во взаимодействии с федеральными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исполнительной власти, правоохранительными органами, органами исполнительной власти Республики Башкортостан, учреждениями и организациями, а также гражданами и общественными объединениями в соответствии с законодательством Российской Федерации, Республики Башкортостан,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Ежегодно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AC7F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273A">
        <w:rPr>
          <w:rFonts w:ascii="Times New Roman" w:hAnsi="Times New Roman" w:cs="Times New Roman"/>
          <w:sz w:val="24"/>
          <w:szCs w:val="24"/>
        </w:rPr>
        <w:t xml:space="preserve">) в порядке, установленном Правительством Российской Федерации, осуществляет подготовку доклада об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E809CC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09CC">
        <w:rPr>
          <w:rFonts w:ascii="Times New Roman" w:hAnsi="Times New Roman" w:cs="Times New Roman"/>
          <w:b/>
          <w:sz w:val="24"/>
          <w:szCs w:val="24"/>
        </w:rPr>
        <w:t>2. Задачи муниципального контроля за использованием и охраной недр при добыче общераспространенных полезных ископаемых</w:t>
      </w:r>
      <w:proofErr w:type="gramStart"/>
      <w:r w:rsidRPr="00E809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809CC">
        <w:rPr>
          <w:rFonts w:ascii="Times New Roman" w:hAnsi="Times New Roman" w:cs="Times New Roman"/>
          <w:b/>
          <w:sz w:val="24"/>
          <w:szCs w:val="24"/>
        </w:rPr>
        <w:t>также при строительстве подземных сооружений. Не связанных с добычей полезных ископаемых</w:t>
      </w:r>
    </w:p>
    <w:p w:rsidR="0090314E" w:rsidRPr="00F6273A" w:rsidRDefault="0090314E" w:rsidP="00903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2.1. Муниципальный контроль в целях обеспечения соблюдения физическими и юридическими лицами требований, установленных </w:t>
      </w:r>
      <w:hyperlink r:id="rId17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недрах" и иными нормативными правовыми актами, изданными в области использования и охраны недр при добыче полезных ископаемых, а также при строительстве подземных сооружений, выполняет следующие задачи: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1) предупреждение, выявление и пресечение нарушений, физическими и юридическими лицами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обеспечение соблюдения требований законодательства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EB6933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933">
        <w:rPr>
          <w:rFonts w:ascii="Times New Roman" w:hAnsi="Times New Roman" w:cs="Times New Roman"/>
          <w:b/>
          <w:sz w:val="24"/>
          <w:szCs w:val="24"/>
        </w:rPr>
        <w:t xml:space="preserve">3. Порядок  организации и осуществления муниципального </w:t>
      </w:r>
      <w:proofErr w:type="gramStart"/>
      <w:r w:rsidRPr="00EB693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B6933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3.1. Муниципальный контроль осуществляется уполномоченными должностными лицами отдела в форме плановых и внеплановых проверок в порядке и с соблюдением процедур, установленных Федеральным </w:t>
      </w:r>
      <w:hyperlink r:id="rId1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3.2. Ежегодный план проведения плановых проверок утверждается руководителем отдела, осуществляющего муниципальный контроль.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3.3. Утвержденный руководителем отдела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в сети Интернет.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3.4. Предметом 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сооружений, не связанных с добычей полезных ископаемых, обязательных требований.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3.6. Внеплановые проверки юридических лиц и индивидуальных предпринимателей осуществляются в порядке, определенном </w:t>
      </w:r>
      <w:hyperlink r:id="rId19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3.7. Предметом внеплановой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 и требований, установленных муниципальными правовыми актами, выполнение предписаний отдела.</w:t>
      </w:r>
    </w:p>
    <w:p w:rsidR="0090314E" w:rsidRPr="00F6273A" w:rsidRDefault="0090314E" w:rsidP="00903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F6273A">
        <w:rPr>
          <w:rFonts w:ascii="Times New Roman" w:hAnsi="Times New Roman" w:cs="Times New Roman"/>
          <w:sz w:val="24"/>
          <w:szCs w:val="24"/>
        </w:rPr>
        <w:t>3.8. Основанием для проведения внеплановой проверки является: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3) приказ (распоряжение) руководителя (заместителя руководителя)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3.9. Обращения и заявления, не позволяющие установить лицо, обратившееся в отдел, а также обращения и заявления, не содержащие сведения о фактах, указанных в </w:t>
      </w:r>
      <w:hyperlink w:anchor="P84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F6273A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3.10. Порядок проведения проверок определяется административным регламентом с учетом требований законодательства Российской Федерации и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3.11. По результатам проверки должностными лицами отдела,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органом исполнительной власти. Перечень сведений, которые указываются в акте проверки, устанавливается Федеральным </w:t>
      </w:r>
      <w:hyperlink r:id="rId20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3.12. К акту проверки прилагаются </w:t>
      </w:r>
      <w:proofErr w:type="spellStart"/>
      <w:r w:rsidRPr="00F6273A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F6273A">
        <w:rPr>
          <w:rFonts w:ascii="Times New Roman" w:hAnsi="Times New Roman" w:cs="Times New Roman"/>
          <w:sz w:val="24"/>
          <w:szCs w:val="24"/>
        </w:rPr>
        <w:t xml:space="preserve">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 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лицом, в отношении которого проводилась проверка, нарушений обязательных требований, уполномоченные должностные лица отдела, проводившие проверку, в пределах полномочий, предусмотренных законодательством Российской Федерации, обязаны принять меры, предусмотренные действующим законодательством Российской Федерации, Республики Башкортостан, нормативными правовыми актами органа местного самоуправления.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3.14.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проводятся с целью: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контроля исполнения требований ранее выданного предписания об устранении выявленных нарушений;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2) выявления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добычи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3.15. Отдел ведет учет мероприятий по муниципальному контролю.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00570D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должностных лиц, осуществляющих муниципальный земельный </w:t>
      </w:r>
      <w:proofErr w:type="gramStart"/>
      <w:r w:rsidRPr="0000570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0570D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0314E" w:rsidRPr="0000570D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 Должностно</w:t>
      </w:r>
      <w:r w:rsidRPr="00F6273A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 xml:space="preserve"> отдела в порядке, установленном законодательством Российской Федерации, имеют право: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сроки и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приказа (распоряжения) руководителя (заместителя руководителя) отдела о назначении проверки посещать объекты, в отношении которых осуществляется муниципальный контроль;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выдавать юридическим и физическим лицам предписания об устранении выявленных нарушений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4) составлять протоколы об административных правонарушениях в случаях, предусмотренных законодательством Российской Федерации и законодательством Республики Башкортостан;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 в течение 3 рабочих дней со дня составления акта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6)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4.2. Должностн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при проведении проверки, обязаны: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физических и юридических лиц, проверка которых проводится;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отдел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lastRenderedPageBreak/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отдела, копии документа о согласовании проведения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физического лица,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 присутствующим при проведении проверки, информацию и документы, относящиеся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интересов граждан, в том числе индивидуальных предпринимателей, юридических лиц;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1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11.1) Не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11.2) Не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Права юридических и физических лиц при осуществлении </w:t>
      </w:r>
    </w:p>
    <w:p w:rsidR="0090314E" w:rsidRPr="0000570D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>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5.1. Руководитель, иное должностное лицо или уполномоченный представитель юридического лица, физическое лицо, его уполномоченный представитель при проведении проверки имеют право: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2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2B1D60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>6. Заключительное положение.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6.1. Уполномоченные должностные лица несут установленную законодательством Российской Федерации и Республики Башкортостан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6.2. Невыполнение законных требований уполномоченных должностных лиц, осуществляющих муниципальный контроль, либо совершения действий, препятствующих исполнению возложенных на них обязанность, влекут ответственность в порядке, установленном законодательством Российской Федерации и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6.3. Должностные лица, осуществляющие муниципальный контроль, при реализации данной деятельности подотчетны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6.4. Отчет о проведении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предоставляется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6273A">
        <w:rPr>
          <w:rFonts w:ascii="Times New Roman" w:hAnsi="Times New Roman" w:cs="Times New Roman"/>
          <w:sz w:val="24"/>
          <w:szCs w:val="24"/>
        </w:rPr>
        <w:t>один раз в год не позднее 15 числа месяца, следующего за отчетным годом.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6.5.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в необходимых случаях может предоставить статистическим органам в установленном порядке отчетность, необходимую для ведения системы сбора и обработки информации.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sectPr w:rsidR="00A77E8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15554F"/>
    <w:rsid w:val="0016367C"/>
    <w:rsid w:val="001B7793"/>
    <w:rsid w:val="001D4BED"/>
    <w:rsid w:val="002211F1"/>
    <w:rsid w:val="00261F3F"/>
    <w:rsid w:val="00453D9E"/>
    <w:rsid w:val="004A1B02"/>
    <w:rsid w:val="004B733E"/>
    <w:rsid w:val="00514C67"/>
    <w:rsid w:val="005640D9"/>
    <w:rsid w:val="005A70CE"/>
    <w:rsid w:val="005D46A0"/>
    <w:rsid w:val="0062248D"/>
    <w:rsid w:val="006B02FB"/>
    <w:rsid w:val="006B78B0"/>
    <w:rsid w:val="006C4D16"/>
    <w:rsid w:val="006C5DEE"/>
    <w:rsid w:val="006F6BBB"/>
    <w:rsid w:val="00715A5A"/>
    <w:rsid w:val="00745AFE"/>
    <w:rsid w:val="00746EED"/>
    <w:rsid w:val="0090314E"/>
    <w:rsid w:val="00956A9C"/>
    <w:rsid w:val="00980B12"/>
    <w:rsid w:val="00992C58"/>
    <w:rsid w:val="009F718E"/>
    <w:rsid w:val="00A43310"/>
    <w:rsid w:val="00A64E40"/>
    <w:rsid w:val="00A77E81"/>
    <w:rsid w:val="00AC47B0"/>
    <w:rsid w:val="00AC5F1B"/>
    <w:rsid w:val="00AC7F50"/>
    <w:rsid w:val="00B37272"/>
    <w:rsid w:val="00BA6621"/>
    <w:rsid w:val="00BB6858"/>
    <w:rsid w:val="00BD4665"/>
    <w:rsid w:val="00BE41B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72D07"/>
    <w:rsid w:val="00F8234E"/>
    <w:rsid w:val="00FA5FA7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031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031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13" Type="http://schemas.openxmlformats.org/officeDocument/2006/relationships/hyperlink" Target="consultantplus://offline/ref=D3474F9C0CF3B61D7EA84AB9ACC8C6B9FE47F6C8CE77BFBDCBDC402C3831FC9486EF367BE408F11BF4E227F6FEr82EL" TargetMode="External"/><Relationship Id="rId18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474F9C0CF3B61D7EA84AB9ACC8C6B9FE44FEC4CD70BFBDCBDC402C3831FC9494EF6E77E608ED1FFEF771A7BBD21ACDF5B84EDD0BFA588Cr82EL" TargetMode="External"/><Relationship Id="rId7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2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7" Type="http://schemas.openxmlformats.org/officeDocument/2006/relationships/hyperlink" Target="consultantplus://offline/ref=D3474F9C0CF3B61D7EA84AB9ACC8C6B9FE47FEC4CE72BFBDCBDC402C3831FC9486EF367BE408F11BF4E227F6FEr82E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74F9C0CF3B61D7EA84AB9ACC8C6B9FE44FEC4CD70BFBDCBDC402C3831FC9486EF367BE408F11BF4E227F6FEr82EL" TargetMode="External"/><Relationship Id="rId20" Type="http://schemas.openxmlformats.org/officeDocument/2006/relationships/hyperlink" Target="consultantplus://offline/ref=D3474F9C0CF3B61D7EA84AB9ACC8C6B9FE44FEC4CD70BFBDCBDC402C3831FC9486EF367BE408F11BF4E227F6FEr82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1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5" Type="http://schemas.openxmlformats.org/officeDocument/2006/relationships/hyperlink" Target="consultantplus://offline/ref=D3474F9C0CF3B61D7EA84AB9ACC8C6B9FE47FEC4CE72BFBDCBDC402C3831FC9486EF367BE408F11BF4E227F6FEr82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9" Type="http://schemas.openxmlformats.org/officeDocument/2006/relationships/hyperlink" Target="consultantplus://offline/ref=D3474F9C0CF3B61D7EA84AB9ACC8C6B9FE44FEC4CD70BFBDCBDC402C3831FC9494EF6E77E608EE19F8F771A7BBD21ACDF5B84EDD0BFA588Cr82E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halmaly.ru/" TargetMode="External"/><Relationship Id="rId14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22" Type="http://schemas.openxmlformats.org/officeDocument/2006/relationships/hyperlink" Target="consultantplus://offline/ref=D3474F9C0CF3B61D7EA84AB9ACC8C6B9FE44FEC4CD70BFBDCBDC402C3831FC9494EF6E77E608ED1DF9F771A7BBD21ACDF5B84EDD0BFA588Cr8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2019-11-01T05:32:00Z</cp:lastPrinted>
  <dcterms:created xsi:type="dcterms:W3CDTF">2015-04-16T04:00:00Z</dcterms:created>
  <dcterms:modified xsi:type="dcterms:W3CDTF">2019-11-01T05:34:00Z</dcterms:modified>
</cp:coreProperties>
</file>