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E92028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Pr="00CF1485" w:rsidRDefault="00E92028" w:rsidP="00E92028">
            <w:pPr>
              <w:snapToGrid w:val="0"/>
              <w:rPr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24"/>
              </w:rPr>
              <w:t>Ҡ</w:t>
            </w:r>
            <w:r>
              <w:rPr>
                <w:b/>
                <w:sz w:val="18"/>
                <w:szCs w:val="24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РЕСПУБЛИКАҺ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24"/>
              </w:rPr>
              <w:t>Ы</w:t>
            </w:r>
            <w:proofErr w:type="gramEnd"/>
          </w:p>
          <w:p w:rsidR="00E92028" w:rsidRDefault="00E92028" w:rsidP="00E92028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ШАРАН РАЙОНЫ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 РАЙОНЫНЫҢ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САЛМАЛЫ АУЫЛ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СОВЕТЫ АУЫЛ </w:t>
            </w:r>
            <w:r>
              <w:rPr>
                <w:rFonts w:ascii="ER Bukinist Bashkir" w:hAnsi="ER Bukinist Bashkir"/>
                <w:b/>
                <w:iCs/>
                <w:sz w:val="18"/>
                <w:szCs w:val="24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 СОВЕТЫ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САЛМАЛЫ АУЫЛЫ,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2D4702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 w:rsidRPr="002D4702">
              <w:rPr>
                <w:b/>
                <w:sz w:val="1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 filled="t">
                  <v:fill color2="black"/>
                  <v:imagedata r:id="rId6" o:title=""/>
                </v:shape>
              </w:pic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028" w:rsidRDefault="00E92028" w:rsidP="00E92028">
            <w:pPr>
              <w:snapToGrid w:val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РЕСПУБЛИКА БАШКОРТОСТАН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МУНИЦИПАЛЬНЫЙ РАЙОН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>ШАРАНСКИЙ РАЙОН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СОВЕТ СЕЛЬСКОГО ПОСЕЛЕНИЯ 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 w:cs="Tahoma"/>
                <w:b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sz w:val="18"/>
                <w:szCs w:val="24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24"/>
              </w:rPr>
              <w:t>СЕЛЬСОВЕТ</w:t>
            </w:r>
          </w:p>
          <w:p w:rsidR="00E92028" w:rsidRDefault="00E92028" w:rsidP="00E9202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92028" w:rsidRDefault="00E92028" w:rsidP="00E92028">
            <w:pPr>
              <w:jc w:val="center"/>
              <w:rPr>
                <w:rFonts w:ascii="a_Helver Bashkir" w:hAnsi="a_Helver Bashkir"/>
                <w:b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/>
                <w:bCs/>
                <w:sz w:val="18"/>
                <w:szCs w:val="24"/>
              </w:rPr>
              <w:t xml:space="preserve">С. ЧАЛМАЛЫ,  </w:t>
            </w:r>
            <w:r>
              <w:rPr>
                <w:rFonts w:ascii="a_Helver Bashkir" w:hAnsi="a_Helver Bashkir"/>
                <w:b/>
                <w:bCs/>
                <w:sz w:val="18"/>
                <w:szCs w:val="24"/>
              </w:rPr>
              <w:t>ТЕЛ.(34769) 2-61-05, 2-62-25</w:t>
            </w:r>
          </w:p>
        </w:tc>
      </w:tr>
    </w:tbl>
    <w:p w:rsidR="00805761" w:rsidRDefault="00805761" w:rsidP="00D7167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Pr="00D71676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16"/>
          <w:szCs w:val="16"/>
        </w:rPr>
      </w:pPr>
    </w:p>
    <w:p w:rsidR="00C863B2" w:rsidRPr="00EC4E0F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r w:rsidR="00E92028">
        <w:rPr>
          <w:b/>
          <w:bCs/>
          <w:color w:val="000000"/>
          <w:sz w:val="28"/>
          <w:szCs w:val="22"/>
        </w:rPr>
        <w:t xml:space="preserve">Чалмалинский </w:t>
      </w:r>
      <w:r w:rsidR="00A60640">
        <w:rPr>
          <w:b/>
          <w:bCs/>
          <w:color w:val="000000"/>
          <w:sz w:val="28"/>
          <w:szCs w:val="22"/>
        </w:rPr>
        <w:t xml:space="preserve">сельсовет муниципального района Шаранский район Республики Башкортостан </w:t>
      </w:r>
      <w:r>
        <w:rPr>
          <w:b/>
          <w:bCs/>
          <w:color w:val="000000"/>
          <w:sz w:val="28"/>
          <w:szCs w:val="22"/>
        </w:rPr>
        <w:t xml:space="preserve">за </w:t>
      </w:r>
      <w:r w:rsidR="00C47A79">
        <w:rPr>
          <w:b/>
          <w:bCs/>
          <w:color w:val="000000"/>
          <w:sz w:val="28"/>
          <w:szCs w:val="22"/>
        </w:rPr>
        <w:t>2019</w:t>
      </w:r>
      <w:r>
        <w:rPr>
          <w:b/>
          <w:bCs/>
          <w:color w:val="000000"/>
          <w:sz w:val="28"/>
          <w:szCs w:val="22"/>
        </w:rPr>
        <w:t xml:space="preserve"> год.</w:t>
      </w:r>
    </w:p>
    <w:p w:rsidR="00805761" w:rsidRPr="00D71676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16"/>
          <w:szCs w:val="16"/>
        </w:rPr>
      </w:pPr>
    </w:p>
    <w:p w:rsidR="00C863B2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</w:t>
      </w:r>
      <w:r>
        <w:rPr>
          <w:sz w:val="28"/>
          <w:szCs w:val="28"/>
        </w:rPr>
        <w:t xml:space="preserve">ем </w:t>
      </w:r>
      <w:r w:rsidR="00C863B2" w:rsidRPr="007B6D1A">
        <w:rPr>
          <w:color w:val="000000"/>
          <w:sz w:val="27"/>
          <w:szCs w:val="27"/>
        </w:rPr>
        <w:t xml:space="preserve">Совет 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C863B2" w:rsidRPr="007B6D1A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C47A79">
        <w:rPr>
          <w:color w:val="000000"/>
          <w:sz w:val="27"/>
          <w:szCs w:val="27"/>
        </w:rPr>
        <w:t>26.12.2018</w:t>
      </w:r>
      <w:r w:rsidRPr="007B6D1A">
        <w:rPr>
          <w:color w:val="000000"/>
          <w:sz w:val="27"/>
          <w:szCs w:val="27"/>
        </w:rPr>
        <w:t xml:space="preserve"> г № </w:t>
      </w:r>
      <w:r w:rsidR="00C47A79">
        <w:rPr>
          <w:color w:val="000000"/>
          <w:sz w:val="27"/>
          <w:szCs w:val="27"/>
        </w:rPr>
        <w:t>40/330</w:t>
      </w:r>
      <w:r w:rsidRPr="007B6D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 последующими изменениями):</w:t>
      </w:r>
    </w:p>
    <w:p w:rsidR="00A60640" w:rsidRPr="00A60640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7"/>
          <w:szCs w:val="27"/>
        </w:rPr>
      </w:pPr>
      <w:proofErr w:type="gramStart"/>
      <w:r w:rsidRPr="005E208B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муниципального района шаранский район Республики Башкортостан </w:t>
      </w:r>
      <w:r>
        <w:rPr>
          <w:color w:val="000000"/>
          <w:sz w:val="27"/>
          <w:szCs w:val="27"/>
        </w:rPr>
        <w:t>за</w:t>
      </w:r>
      <w:r w:rsidRPr="007B6D1A">
        <w:rPr>
          <w:color w:val="000000"/>
          <w:sz w:val="27"/>
          <w:szCs w:val="27"/>
        </w:rPr>
        <w:t xml:space="preserve"> </w:t>
      </w:r>
      <w:r w:rsidR="00C47A79">
        <w:rPr>
          <w:color w:val="000000"/>
          <w:sz w:val="27"/>
          <w:szCs w:val="27"/>
        </w:rPr>
        <w:t>2019</w:t>
      </w:r>
      <w:r w:rsidRPr="007B6D1A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 xml:space="preserve"> </w:t>
      </w:r>
      <w:r w:rsidRPr="005E208B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</w:t>
      </w:r>
      <w:r w:rsidR="00C47A79">
        <w:rPr>
          <w:sz w:val="28"/>
          <w:szCs w:val="28"/>
        </w:rPr>
        <w:t>4 703 311,08</w:t>
      </w:r>
      <w:r>
        <w:rPr>
          <w:sz w:val="28"/>
          <w:szCs w:val="28"/>
        </w:rPr>
        <w:t xml:space="preserve"> рубля, по расходам в сумме </w:t>
      </w:r>
      <w:r w:rsidR="00C47A79">
        <w:rPr>
          <w:sz w:val="28"/>
          <w:szCs w:val="28"/>
        </w:rPr>
        <w:t>5 113 196,37</w:t>
      </w:r>
      <w:r>
        <w:rPr>
          <w:sz w:val="28"/>
          <w:szCs w:val="28"/>
        </w:rPr>
        <w:t xml:space="preserve"> рубля с прев</w:t>
      </w:r>
      <w:r w:rsidR="00D71676">
        <w:rPr>
          <w:sz w:val="28"/>
          <w:szCs w:val="28"/>
        </w:rPr>
        <w:t>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сельского поселения муниципального района Шаранский район Республики Башкортостан) в сумме </w:t>
      </w:r>
      <w:r w:rsidR="00C47A79">
        <w:rPr>
          <w:sz w:val="28"/>
          <w:szCs w:val="28"/>
        </w:rPr>
        <w:t>409 885,29</w:t>
      </w:r>
      <w:r>
        <w:rPr>
          <w:sz w:val="28"/>
          <w:szCs w:val="28"/>
        </w:rPr>
        <w:t xml:space="preserve"> рубля и со следующими показателями по:</w:t>
      </w:r>
      <w:proofErr w:type="gramEnd"/>
    </w:p>
    <w:p w:rsidR="00A60640" w:rsidRPr="00A60640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A60640">
        <w:rPr>
          <w:sz w:val="28"/>
          <w:szCs w:val="28"/>
        </w:rPr>
        <w:t xml:space="preserve">1) доходам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 w:rsidR="00C47A79">
        <w:rPr>
          <w:sz w:val="28"/>
          <w:szCs w:val="28"/>
        </w:rPr>
        <w:t>2019</w:t>
      </w:r>
      <w:r w:rsidRPr="00A60640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C47A7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по </w:t>
      </w:r>
      <w:r w:rsidRPr="005E208B">
        <w:rPr>
          <w:sz w:val="28"/>
          <w:szCs w:val="28"/>
        </w:rPr>
        <w:t xml:space="preserve">ведомственной структуре расходов бюджета муниципального района Шаранский район Республики Башкортостан согласно приложению </w:t>
      </w: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="00E92028" w:rsidRPr="007B6D1A"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C47A7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5E208B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 </w:t>
      </w:r>
      <w:r w:rsidRPr="005E208B">
        <w:rPr>
          <w:sz w:val="28"/>
          <w:szCs w:val="28"/>
        </w:rPr>
        <w:t xml:space="preserve">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) источникам финансирования дефицита бюджета </w:t>
      </w:r>
      <w:r w:rsidRPr="007B6D1A">
        <w:rPr>
          <w:color w:val="000000"/>
          <w:sz w:val="27"/>
          <w:szCs w:val="27"/>
        </w:rPr>
        <w:t xml:space="preserve">сельского поселения </w:t>
      </w:r>
      <w:r w:rsidR="00E92028">
        <w:rPr>
          <w:color w:val="000000"/>
          <w:sz w:val="27"/>
          <w:szCs w:val="27"/>
        </w:rPr>
        <w:t>Чалмалинский</w:t>
      </w:r>
      <w:r w:rsidRPr="007B6D1A">
        <w:rPr>
          <w:color w:val="000000"/>
          <w:sz w:val="27"/>
          <w:szCs w:val="27"/>
        </w:rPr>
        <w:t xml:space="preserve">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C47A79">
        <w:rPr>
          <w:sz w:val="28"/>
          <w:szCs w:val="28"/>
        </w:rPr>
        <w:t>2019</w:t>
      </w:r>
      <w:r w:rsidRPr="005E208B">
        <w:rPr>
          <w:sz w:val="28"/>
          <w:szCs w:val="28"/>
        </w:rPr>
        <w:t xml:space="preserve"> год по кодам </w:t>
      </w:r>
      <w:proofErr w:type="gramStart"/>
      <w:r w:rsidRPr="005E20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20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 к настоящему решению</w:t>
      </w:r>
      <w:r w:rsidRPr="009E0175">
        <w:rPr>
          <w:sz w:val="28"/>
          <w:szCs w:val="28"/>
        </w:rPr>
        <w:t>.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 w:rsidRPr="005E20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4CA1" w:rsidRPr="00D71676" w:rsidRDefault="00DE4CA1" w:rsidP="00D71676">
      <w:pPr>
        <w:jc w:val="both"/>
        <w:rPr>
          <w:color w:val="000000"/>
          <w:sz w:val="16"/>
          <w:szCs w:val="1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7B6D1A" w:rsidRDefault="00337F9C" w:rsidP="00C863B2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B6D1A">
              <w:rPr>
                <w:sz w:val="27"/>
                <w:szCs w:val="27"/>
              </w:rPr>
              <w:t xml:space="preserve">Глава сельского поселения </w:t>
            </w:r>
            <w:r w:rsidR="00E92028">
              <w:rPr>
                <w:color w:val="000000"/>
                <w:sz w:val="27"/>
                <w:szCs w:val="27"/>
              </w:rPr>
              <w:t>Чалмалинский</w:t>
            </w:r>
            <w:r w:rsidRPr="007B6D1A">
              <w:rPr>
                <w:sz w:val="27"/>
                <w:szCs w:val="27"/>
              </w:rPr>
              <w:t xml:space="preserve"> сельсовет муниципального района </w:t>
            </w:r>
          </w:p>
          <w:p w:rsidR="00337F9C" w:rsidRPr="007B6D1A" w:rsidRDefault="00337F9C" w:rsidP="00C863B2">
            <w:pPr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E92028" w:rsidP="006E5C9E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И.Г.Мухаметов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 xml:space="preserve">с. </w:t>
      </w:r>
      <w:r w:rsidR="00D71676">
        <w:rPr>
          <w:sz w:val="27"/>
          <w:szCs w:val="27"/>
        </w:rPr>
        <w:t>Чалмалы</w:t>
      </w:r>
    </w:p>
    <w:p w:rsidR="0051208F" w:rsidRPr="00D71676" w:rsidRDefault="00D71676" w:rsidP="00E42EB0">
      <w:pPr>
        <w:jc w:val="both"/>
        <w:rPr>
          <w:sz w:val="27"/>
          <w:szCs w:val="27"/>
        </w:rPr>
      </w:pPr>
      <w:r w:rsidRPr="00D71676">
        <w:rPr>
          <w:sz w:val="27"/>
          <w:szCs w:val="27"/>
        </w:rPr>
        <w:t>12.02.2020</w:t>
      </w:r>
    </w:p>
    <w:p w:rsidR="00D71676" w:rsidRDefault="004C5C71" w:rsidP="00D71676">
      <w:pPr>
        <w:jc w:val="both"/>
        <w:rPr>
          <w:sz w:val="27"/>
          <w:szCs w:val="27"/>
        </w:rPr>
      </w:pPr>
      <w:r w:rsidRPr="00D71676">
        <w:rPr>
          <w:sz w:val="27"/>
          <w:szCs w:val="27"/>
        </w:rPr>
        <w:t xml:space="preserve">№ </w:t>
      </w:r>
      <w:r w:rsidR="00D71676">
        <w:rPr>
          <w:sz w:val="27"/>
          <w:szCs w:val="27"/>
        </w:rPr>
        <w:t>5/56</w:t>
      </w:r>
      <w:bookmarkStart w:id="0" w:name="OLE_LINK20"/>
      <w:bookmarkStart w:id="1" w:name="OLE_LINK21"/>
    </w:p>
    <w:p w:rsidR="00C863B2" w:rsidRPr="00D71676" w:rsidRDefault="00D71676" w:rsidP="00D71676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</w:t>
      </w:r>
      <w:r w:rsidR="00C863B2" w:rsidRPr="007B6D1A">
        <w:rPr>
          <w:sz w:val="27"/>
          <w:szCs w:val="27"/>
        </w:rPr>
        <w:t>Приложение</w:t>
      </w:r>
      <w:proofErr w:type="gramStart"/>
      <w:r w:rsidR="007C672F" w:rsidRPr="007B6D1A">
        <w:rPr>
          <w:sz w:val="27"/>
          <w:szCs w:val="27"/>
        </w:rPr>
        <w:t>1</w:t>
      </w:r>
      <w:proofErr w:type="gramEnd"/>
      <w:r w:rsidR="00C863B2" w:rsidRPr="007B6D1A">
        <w:rPr>
          <w:sz w:val="27"/>
          <w:szCs w:val="27"/>
        </w:rPr>
        <w:t xml:space="preserve"> </w:t>
      </w:r>
    </w:p>
    <w:p w:rsidR="00C863B2" w:rsidRPr="007B6D1A" w:rsidRDefault="00C863B2" w:rsidP="00C863B2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E92028">
        <w:rPr>
          <w:sz w:val="27"/>
          <w:szCs w:val="27"/>
        </w:rPr>
        <w:t>Чалмалинский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8979AB" w:rsidRPr="007B6D1A">
        <w:rPr>
          <w:sz w:val="27"/>
          <w:szCs w:val="27"/>
        </w:rPr>
        <w:t xml:space="preserve"> </w:t>
      </w:r>
      <w:bookmarkEnd w:id="0"/>
      <w:bookmarkEnd w:id="1"/>
      <w:r w:rsidR="00715A11">
        <w:rPr>
          <w:sz w:val="27"/>
          <w:szCs w:val="27"/>
        </w:rPr>
        <w:t xml:space="preserve">«Об исполнении бюджета сельского поселения </w:t>
      </w:r>
      <w:r w:rsidR="00E92028">
        <w:rPr>
          <w:sz w:val="27"/>
          <w:szCs w:val="27"/>
        </w:rPr>
        <w:t>Чалмалинский</w:t>
      </w:r>
      <w:r w:rsidR="00715A11"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 w:rsidR="00715A11">
        <w:rPr>
          <w:sz w:val="27"/>
          <w:szCs w:val="27"/>
        </w:rPr>
        <w:t xml:space="preserve">за </w:t>
      </w:r>
      <w:r w:rsidR="00C47A79">
        <w:rPr>
          <w:sz w:val="27"/>
          <w:szCs w:val="27"/>
        </w:rPr>
        <w:t>2019</w:t>
      </w:r>
      <w:r w:rsidR="00715A11">
        <w:rPr>
          <w:sz w:val="27"/>
          <w:szCs w:val="27"/>
        </w:rPr>
        <w:t xml:space="preserve"> год» от </w:t>
      </w:r>
      <w:r w:rsidR="00D71676">
        <w:rPr>
          <w:sz w:val="27"/>
          <w:szCs w:val="27"/>
        </w:rPr>
        <w:t>12 февраля 2020 года</w:t>
      </w:r>
      <w:r w:rsidR="00715A11">
        <w:rPr>
          <w:sz w:val="27"/>
          <w:szCs w:val="27"/>
        </w:rPr>
        <w:t xml:space="preserve"> №</w:t>
      </w:r>
      <w:r w:rsidR="00D71676">
        <w:rPr>
          <w:sz w:val="27"/>
          <w:szCs w:val="27"/>
        </w:rPr>
        <w:t>5/56</w:t>
      </w:r>
    </w:p>
    <w:p w:rsidR="007C672F" w:rsidRPr="007B6D1A" w:rsidRDefault="007C672F" w:rsidP="00E42EB0">
      <w:pPr>
        <w:jc w:val="both"/>
        <w:rPr>
          <w:sz w:val="27"/>
          <w:szCs w:val="27"/>
        </w:rPr>
      </w:pPr>
    </w:p>
    <w:p w:rsidR="00715A11" w:rsidRPr="00715A11" w:rsidRDefault="00715A11" w:rsidP="00715A11">
      <w:pPr>
        <w:jc w:val="center"/>
        <w:rPr>
          <w:b/>
          <w:sz w:val="28"/>
          <w:szCs w:val="28"/>
        </w:rPr>
      </w:pPr>
      <w:r w:rsidRPr="00715A11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сельского поселения </w:t>
      </w:r>
      <w:r w:rsidR="00E92028">
        <w:rPr>
          <w:b/>
          <w:sz w:val="28"/>
          <w:szCs w:val="28"/>
        </w:rPr>
        <w:t>Чалмалинский</w:t>
      </w:r>
      <w:r>
        <w:rPr>
          <w:b/>
          <w:sz w:val="28"/>
          <w:szCs w:val="28"/>
        </w:rPr>
        <w:t xml:space="preserve"> сельсовет </w:t>
      </w:r>
      <w:r w:rsidRPr="00715A11">
        <w:rPr>
          <w:b/>
          <w:sz w:val="28"/>
          <w:szCs w:val="28"/>
        </w:rPr>
        <w:t xml:space="preserve">муниципального района Шаранский район Республики Башкортостан за </w:t>
      </w:r>
      <w:r w:rsidR="00C47A79">
        <w:rPr>
          <w:b/>
          <w:sz w:val="28"/>
          <w:szCs w:val="28"/>
        </w:rPr>
        <w:t>2019</w:t>
      </w:r>
      <w:r w:rsidRPr="00715A11">
        <w:rPr>
          <w:b/>
          <w:sz w:val="28"/>
          <w:szCs w:val="28"/>
        </w:rPr>
        <w:t>год по кодам классификации доходов бюджетов</w:t>
      </w:r>
    </w:p>
    <w:p w:rsidR="00DA17D8" w:rsidRPr="007B6D1A" w:rsidRDefault="00715A11" w:rsidP="00715A11">
      <w:pPr>
        <w:pStyle w:val="a9"/>
        <w:ind w:left="1416" w:right="-6"/>
        <w:jc w:val="right"/>
        <w:rPr>
          <w:sz w:val="27"/>
          <w:szCs w:val="27"/>
        </w:rPr>
      </w:pPr>
      <w:r w:rsidRPr="007B6D1A"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рублей)</w:t>
      </w: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260"/>
        <w:gridCol w:w="13"/>
        <w:gridCol w:w="4807"/>
        <w:gridCol w:w="1559"/>
      </w:tblGrid>
      <w:tr w:rsidR="00715A11" w:rsidRPr="007B6D1A" w:rsidTr="00715A11">
        <w:trPr>
          <w:cantSplit/>
          <w:trHeight w:val="9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кассовое исполнение </w:t>
            </w: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15A11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715A11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15A11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15A11">
              <w:rPr>
                <w:b/>
                <w:sz w:val="27"/>
                <w:szCs w:val="27"/>
              </w:rPr>
              <w:t>доходов бюджета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5A11" w:rsidRPr="007B6D1A" w:rsidTr="00D055FD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574FA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4 703 311,08</w:t>
            </w:r>
          </w:p>
        </w:tc>
      </w:tr>
      <w:tr w:rsidR="00715A11" w:rsidRPr="007B6D1A" w:rsidTr="00D055FD">
        <w:trPr>
          <w:cantSplit/>
          <w:trHeight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F574FA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2 451 303,76</w:t>
            </w:r>
          </w:p>
        </w:tc>
      </w:tr>
      <w:tr w:rsidR="00715A11" w:rsidRPr="007B6D1A" w:rsidTr="00D055FD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F574FA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738 900,01</w:t>
            </w:r>
          </w:p>
        </w:tc>
      </w:tr>
      <w:tr w:rsidR="00715A11" w:rsidRPr="007B6D1A" w:rsidTr="00D055FD">
        <w:trPr>
          <w:trHeight w:val="31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574FA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738 900,01</w:t>
            </w:r>
          </w:p>
        </w:tc>
      </w:tr>
      <w:tr w:rsidR="00715A11" w:rsidRPr="007B6D1A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D173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736 505,09</w:t>
            </w:r>
          </w:p>
        </w:tc>
      </w:tr>
      <w:tr w:rsidR="007E7D39" w:rsidRPr="007B6D1A" w:rsidTr="00A35B37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</w:t>
            </w:r>
            <w:r w:rsidRPr="00256828">
              <w:t xml:space="preserve"> </w:t>
            </w:r>
            <w:r w:rsidRPr="007E7D39">
              <w:rPr>
                <w:sz w:val="28"/>
                <w:szCs w:val="28"/>
              </w:rPr>
              <w:t>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FD173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24,75</w:t>
            </w:r>
          </w:p>
        </w:tc>
      </w:tr>
      <w:tr w:rsidR="007E7D39" w:rsidRPr="007B6D1A" w:rsidTr="00A35B37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3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FD173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2 370,17</w:t>
            </w:r>
          </w:p>
        </w:tc>
      </w:tr>
      <w:tr w:rsidR="00715A11" w:rsidRPr="007B6D1A" w:rsidTr="00A35B37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46AA6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180 170,95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46AA6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180 170,95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46AA6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180 170,95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724FF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1 245 661,19</w:t>
            </w:r>
          </w:p>
        </w:tc>
      </w:tr>
      <w:tr w:rsidR="00715A11" w:rsidRPr="007B6D1A" w:rsidTr="00D055FD">
        <w:trPr>
          <w:trHeight w:val="29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B4A8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136 032,1</w:t>
            </w:r>
            <w:r w:rsidR="008724FF">
              <w:rPr>
                <w:sz w:val="27"/>
                <w:szCs w:val="27"/>
              </w:rPr>
              <w:t>0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1 06 01030 10 0000 110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7B6D1A">
              <w:rPr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B4A8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136 032,1</w:t>
            </w:r>
            <w:r w:rsidR="008724FF">
              <w:rPr>
                <w:sz w:val="27"/>
                <w:szCs w:val="27"/>
              </w:rPr>
              <w:t>0</w:t>
            </w:r>
          </w:p>
        </w:tc>
      </w:tr>
      <w:tr w:rsidR="00715A11" w:rsidRPr="007B6D1A" w:rsidTr="00D055FD">
        <w:trPr>
          <w:trHeight w:hRule="exact" w:val="43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724FF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1 109 629,09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1 06 06030 00 0000 110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724FF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387 912,75</w:t>
            </w:r>
          </w:p>
        </w:tc>
      </w:tr>
      <w:tr w:rsidR="00715A11" w:rsidRPr="007B6D1A" w:rsidTr="00D055FD">
        <w:trPr>
          <w:trHeight w:hRule="exact" w:val="1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1 06 06033 10 0000 110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724FF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387 912,75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724FF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721 716,34</w:t>
            </w:r>
          </w:p>
        </w:tc>
      </w:tr>
      <w:tr w:rsidR="00715A11" w:rsidRPr="007B6D1A" w:rsidTr="00D055FD">
        <w:trPr>
          <w:trHeight w:hRule="exact" w:val="14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1 06 06043 10 0000 110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724FF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721 716,34</w:t>
            </w:r>
          </w:p>
        </w:tc>
      </w:tr>
      <w:tr w:rsidR="006F38AD" w:rsidRPr="007B6D1A" w:rsidTr="006F38AD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Default="006F38A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jc w:val="center"/>
              <w:rPr>
                <w:b/>
                <w:sz w:val="27"/>
                <w:szCs w:val="27"/>
              </w:rPr>
            </w:pPr>
            <w:r w:rsidRPr="00E3619E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E3619E">
              <w:rPr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6F38AD" w:rsidRDefault="002E220D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18 727,80</w:t>
            </w:r>
          </w:p>
        </w:tc>
      </w:tr>
      <w:tr w:rsidR="006F38AD" w:rsidRPr="007B6D1A" w:rsidTr="006F38AD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Default="006F38A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jc w:val="center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1 11 05000 00 0000 120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ind w:left="113" w:right="180"/>
              <w:jc w:val="both"/>
              <w:rPr>
                <w:sz w:val="27"/>
                <w:szCs w:val="27"/>
              </w:rPr>
            </w:pPr>
            <w:r w:rsidRPr="00E3619E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Default="002E220D" w:rsidP="002E220D">
            <w:pPr>
              <w:jc w:val="center"/>
            </w:pPr>
            <w:r>
              <w:rPr>
                <w:sz w:val="27"/>
                <w:szCs w:val="27"/>
              </w:rPr>
              <w:t>18 727,80</w:t>
            </w:r>
          </w:p>
        </w:tc>
      </w:tr>
      <w:tr w:rsidR="006F38AD" w:rsidRPr="007B6D1A" w:rsidTr="006F38AD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Default="006F38A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ind w:right="-110"/>
              <w:jc w:val="center"/>
              <w:rPr>
                <w:sz w:val="27"/>
                <w:szCs w:val="27"/>
                <w:highlight w:val="yellow"/>
              </w:rPr>
            </w:pPr>
            <w:r w:rsidRPr="00E3619E">
              <w:rPr>
                <w:sz w:val="27"/>
                <w:szCs w:val="27"/>
              </w:rPr>
              <w:t>1 11 05020 00 0000 120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ind w:left="113" w:right="180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 w:rsidRPr="00E3619E">
              <w:rPr>
                <w:sz w:val="27"/>
                <w:szCs w:val="27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E3619E">
              <w:rPr>
                <w:sz w:val="27"/>
                <w:szCs w:val="27"/>
              </w:rPr>
              <w:lastRenderedPageBreak/>
              <w:t>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Default="002E220D" w:rsidP="002E220D">
            <w:pPr>
              <w:jc w:val="center"/>
            </w:pPr>
            <w:r>
              <w:rPr>
                <w:sz w:val="27"/>
                <w:szCs w:val="27"/>
              </w:rPr>
              <w:lastRenderedPageBreak/>
              <w:t>18 727,80</w:t>
            </w:r>
          </w:p>
        </w:tc>
      </w:tr>
      <w:tr w:rsidR="006F38AD" w:rsidRPr="007B6D1A" w:rsidTr="006F38AD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Default="006F38A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ind w:right="-110"/>
              <w:jc w:val="center"/>
              <w:rPr>
                <w:sz w:val="27"/>
                <w:szCs w:val="27"/>
                <w:highlight w:val="yellow"/>
              </w:rPr>
            </w:pPr>
            <w:r w:rsidRPr="00E3619E">
              <w:rPr>
                <w:sz w:val="27"/>
                <w:szCs w:val="27"/>
              </w:rPr>
              <w:t>1 11 05025 10 0000 120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Pr="00E3619E" w:rsidRDefault="006F38AD" w:rsidP="006F38AD">
            <w:pPr>
              <w:ind w:left="113" w:right="180"/>
              <w:jc w:val="both"/>
              <w:rPr>
                <w:sz w:val="27"/>
                <w:szCs w:val="27"/>
                <w:highlight w:val="yellow"/>
              </w:rPr>
            </w:pPr>
            <w:proofErr w:type="gramStart"/>
            <w:r w:rsidRPr="00E3619E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D" w:rsidRDefault="002E220D" w:rsidP="002E220D">
            <w:pPr>
              <w:jc w:val="center"/>
            </w:pPr>
            <w:r>
              <w:rPr>
                <w:sz w:val="27"/>
                <w:szCs w:val="27"/>
              </w:rPr>
              <w:t>18 727,80</w:t>
            </w:r>
          </w:p>
        </w:tc>
      </w:tr>
      <w:tr w:rsidR="00715A11" w:rsidRPr="007B6D1A" w:rsidTr="006F38AD">
        <w:trPr>
          <w:trHeight w:val="30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1 17 00000 00 0000 000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Прочие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неналоговые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BB7855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267 843,81</w:t>
            </w:r>
          </w:p>
        </w:tc>
      </w:tr>
      <w:tr w:rsidR="00715A11" w:rsidRPr="007B6D1A" w:rsidTr="006F38AD">
        <w:trPr>
          <w:trHeight w:val="69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 xml:space="preserve">0 0000 </w:t>
            </w:r>
            <w:r w:rsidRPr="007B6D1A">
              <w:rPr>
                <w:sz w:val="27"/>
                <w:szCs w:val="27"/>
                <w:lang w:val="en-US"/>
              </w:rPr>
              <w:t>00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1760D5">
            <w:pPr>
              <w:ind w:left="113" w:right="180"/>
              <w:jc w:val="both"/>
              <w:rPr>
                <w:sz w:val="27"/>
                <w:szCs w:val="27"/>
              </w:rPr>
            </w:pPr>
            <w:bookmarkStart w:id="2" w:name="OLE_LINK34"/>
            <w:bookmarkStart w:id="3" w:name="OLE_LINK35"/>
            <w:bookmarkStart w:id="4" w:name="OLE_LINK36"/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  <w:bookmarkEnd w:id="2"/>
            <w:bookmarkEnd w:id="3"/>
            <w:bookmarkEnd w:id="4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BB7855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267 843,81</w:t>
            </w:r>
          </w:p>
        </w:tc>
      </w:tr>
      <w:tr w:rsidR="00715A11" w:rsidRPr="007B6D1A" w:rsidTr="006F38AD">
        <w:trPr>
          <w:trHeight w:val="70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0 0000 1</w:t>
            </w:r>
            <w:r w:rsidRPr="007B6D1A">
              <w:rPr>
                <w:sz w:val="27"/>
                <w:szCs w:val="27"/>
                <w:lang w:val="en-US"/>
              </w:rPr>
              <w:t>8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BB7855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267 843,81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F574FA" w:rsidP="00156340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2 252 007,32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2 02 00000 00 0000 000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F574FA" w:rsidP="00156340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2 252 007,32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BB7855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384 000,0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BB7855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126 300,0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BB7855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126 300,0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BB7855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257 700,0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BB7855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257 700,0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531C7D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69 200,0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531C7D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69 200,0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531C7D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69 200,0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4556E8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1 798 807,32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Межбюджетные трансферты, </w:t>
            </w:r>
            <w:r w:rsidRPr="007B6D1A">
              <w:rPr>
                <w:sz w:val="27"/>
                <w:szCs w:val="27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6B221B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885 000,0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6B221B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885 000,0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E60661" w:rsidP="00DA17D8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156340" w:rsidRPr="007B6D1A">
              <w:rPr>
                <w:sz w:val="27"/>
                <w:szCs w:val="27"/>
              </w:rPr>
              <w:t>2 02 49999 00 0000 151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E60661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913 807,32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E60661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2 02 49999 10 </w:t>
            </w:r>
            <w:r w:rsidR="00E60661">
              <w:rPr>
                <w:sz w:val="27"/>
                <w:szCs w:val="27"/>
              </w:rPr>
              <w:t>7231</w:t>
            </w:r>
            <w:r w:rsidRPr="007B6D1A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E60661" w:rsidRDefault="00E60661" w:rsidP="00156340">
            <w:pPr>
              <w:jc w:val="center"/>
              <w:rPr>
                <w:sz w:val="26"/>
                <w:szCs w:val="26"/>
              </w:rPr>
            </w:pPr>
            <w:r w:rsidRPr="00E60661">
              <w:rPr>
                <w:sz w:val="26"/>
                <w:szCs w:val="26"/>
              </w:rPr>
              <w:t>213 807,32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bookmarkStart w:id="5" w:name="OLE_LINK23"/>
            <w:bookmarkStart w:id="6" w:name="OLE_LINK24"/>
            <w:r w:rsidRPr="007B6D1A">
              <w:rPr>
                <w:sz w:val="27"/>
                <w:szCs w:val="27"/>
              </w:rPr>
              <w:t>2 02 49999 10 7404 151</w:t>
            </w:r>
            <w:bookmarkEnd w:id="5"/>
            <w:bookmarkEnd w:id="6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Default="00E60661" w:rsidP="00156340">
            <w:pPr>
              <w:jc w:val="center"/>
            </w:pPr>
            <w:r>
              <w:rPr>
                <w:sz w:val="27"/>
                <w:szCs w:val="27"/>
              </w:rPr>
              <w:t>700 000,0</w:t>
            </w:r>
          </w:p>
        </w:tc>
      </w:tr>
    </w:tbl>
    <w:p w:rsidR="008D4C7E" w:rsidRPr="007B6D1A" w:rsidRDefault="008D4C7E" w:rsidP="00DA17D8">
      <w:pPr>
        <w:rPr>
          <w:sz w:val="27"/>
          <w:szCs w:val="27"/>
        </w:rPr>
      </w:pPr>
    </w:p>
    <w:p w:rsidR="00B4284A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 w:rsidR="004E0071">
        <w:rPr>
          <w:sz w:val="27"/>
          <w:szCs w:val="27"/>
        </w:rPr>
        <w:t>Чалмалинский</w:t>
      </w:r>
    </w:p>
    <w:p w:rsidR="00DA17D8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>сельсовет муниципального района</w:t>
      </w:r>
    </w:p>
    <w:p w:rsidR="00DA17D8" w:rsidRPr="007B6D1A" w:rsidRDefault="00DA17D8" w:rsidP="00DA17D8">
      <w:pPr>
        <w:tabs>
          <w:tab w:val="left" w:pos="7371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                          </w:t>
      </w:r>
      <w:r w:rsidRPr="007B6D1A">
        <w:rPr>
          <w:sz w:val="27"/>
          <w:szCs w:val="27"/>
        </w:rPr>
        <w:tab/>
      </w:r>
      <w:proofErr w:type="spellStart"/>
      <w:r w:rsidR="004E0071">
        <w:rPr>
          <w:sz w:val="27"/>
          <w:szCs w:val="27"/>
        </w:rPr>
        <w:t>И.Г.Мухаметов</w:t>
      </w:r>
      <w:proofErr w:type="spellEnd"/>
    </w:p>
    <w:p w:rsidR="00567508" w:rsidRPr="007B6D1A" w:rsidRDefault="00620FAA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  <w:r w:rsidRPr="007B6D1A">
        <w:rPr>
          <w:sz w:val="27"/>
          <w:szCs w:val="27"/>
        </w:rPr>
        <w:t xml:space="preserve">      </w:t>
      </w: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567508" w:rsidRPr="007B6D1A" w:rsidRDefault="00567508" w:rsidP="00CB42C0">
      <w:pPr>
        <w:pStyle w:val="2"/>
        <w:tabs>
          <w:tab w:val="center" w:pos="4287"/>
        </w:tabs>
        <w:spacing w:before="0"/>
        <w:rPr>
          <w:sz w:val="27"/>
          <w:szCs w:val="27"/>
        </w:rPr>
      </w:pPr>
    </w:p>
    <w:p w:rsidR="00156340" w:rsidRPr="007B6D1A" w:rsidRDefault="00620FAA" w:rsidP="00156340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sz w:val="27"/>
          <w:szCs w:val="27"/>
        </w:rPr>
        <w:t xml:space="preserve"> </w:t>
      </w:r>
      <w:r w:rsidR="00156340" w:rsidRPr="007B6D1A">
        <w:rPr>
          <w:b w:val="0"/>
          <w:bCs w:val="0"/>
          <w:i w:val="0"/>
          <w:sz w:val="27"/>
          <w:szCs w:val="27"/>
        </w:rPr>
        <w:t>Приложение</w:t>
      </w:r>
      <w:r w:rsidR="00156340">
        <w:rPr>
          <w:b w:val="0"/>
          <w:bCs w:val="0"/>
          <w:i w:val="0"/>
          <w:sz w:val="27"/>
          <w:szCs w:val="27"/>
        </w:rPr>
        <w:t xml:space="preserve"> 2</w:t>
      </w:r>
    </w:p>
    <w:p w:rsidR="002A593F" w:rsidRDefault="00156340" w:rsidP="00D71676">
      <w:pPr>
        <w:ind w:left="4248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E55128">
        <w:rPr>
          <w:sz w:val="27"/>
          <w:szCs w:val="27"/>
        </w:rPr>
        <w:t xml:space="preserve">Чалмалинский 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E55128">
        <w:rPr>
          <w:sz w:val="27"/>
          <w:szCs w:val="27"/>
        </w:rPr>
        <w:t>Чалмалинский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C47A79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</w:t>
      </w:r>
      <w:r w:rsidR="00D71676">
        <w:rPr>
          <w:sz w:val="27"/>
          <w:szCs w:val="27"/>
        </w:rPr>
        <w:t xml:space="preserve">от </w:t>
      </w:r>
      <w:r w:rsidR="00D71676" w:rsidRPr="00D71676">
        <w:rPr>
          <w:sz w:val="27"/>
          <w:szCs w:val="27"/>
        </w:rPr>
        <w:t>12 февраля 2020 года №5/56</w:t>
      </w:r>
    </w:p>
    <w:p w:rsidR="00D71676" w:rsidRDefault="00D71676" w:rsidP="00D71676">
      <w:pPr>
        <w:ind w:left="4248"/>
        <w:rPr>
          <w:color w:val="000000"/>
          <w:sz w:val="24"/>
          <w:szCs w:val="24"/>
        </w:rPr>
      </w:pPr>
    </w:p>
    <w:p w:rsidR="00E55128" w:rsidRPr="007B6D1A" w:rsidRDefault="002A593F" w:rsidP="00E55128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Ведомственная структура расходов бюджета сельского поселения </w:t>
      </w:r>
      <w:r w:rsidR="00E55128">
        <w:rPr>
          <w:sz w:val="27"/>
          <w:szCs w:val="27"/>
        </w:rPr>
        <w:t>Чалмалинский</w:t>
      </w:r>
    </w:p>
    <w:p w:rsidR="002A593F" w:rsidRPr="007B6D1A" w:rsidRDefault="002A593F" w:rsidP="002A593F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Шаранский район Республики Башкортостан на </w:t>
      </w:r>
      <w:r w:rsidR="00C47A79">
        <w:rPr>
          <w:sz w:val="27"/>
          <w:szCs w:val="27"/>
        </w:rPr>
        <w:t>2019</w:t>
      </w:r>
      <w:r w:rsidRPr="007B6D1A">
        <w:rPr>
          <w:sz w:val="27"/>
          <w:szCs w:val="27"/>
        </w:rPr>
        <w:t xml:space="preserve"> год </w:t>
      </w:r>
    </w:p>
    <w:p w:rsidR="002A593F" w:rsidRPr="007B6D1A" w:rsidRDefault="002A593F" w:rsidP="002A593F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7B6D1A">
        <w:rPr>
          <w:rFonts w:ascii="Times New Roman" w:hAnsi="Times New Roman" w:cs="Times New Roman"/>
          <w:sz w:val="27"/>
          <w:szCs w:val="27"/>
        </w:rPr>
        <w:t xml:space="preserve"> (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70"/>
        <w:gridCol w:w="1276"/>
        <w:gridCol w:w="850"/>
        <w:gridCol w:w="1560"/>
        <w:gridCol w:w="708"/>
        <w:gridCol w:w="1985"/>
      </w:tblGrid>
      <w:tr w:rsidR="002A593F" w:rsidRPr="007B6D1A" w:rsidTr="002A593F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Кассовое исполнение</w:t>
            </w:r>
          </w:p>
        </w:tc>
      </w:tr>
      <w:tr w:rsidR="002A593F" w:rsidRPr="007B6D1A" w:rsidTr="002A593F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A593F">
              <w:rPr>
                <w:b/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932DE6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5 113 196,37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128" w:rsidRPr="007B6D1A" w:rsidRDefault="002A593F" w:rsidP="00E55128">
            <w:pPr>
              <w:rPr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Администрация сельского поселения </w:t>
            </w:r>
            <w:r w:rsidR="00E55128">
              <w:rPr>
                <w:sz w:val="27"/>
                <w:szCs w:val="27"/>
              </w:rPr>
              <w:t>Чалмалинский</w:t>
            </w:r>
          </w:p>
          <w:p w:rsidR="002A593F" w:rsidRPr="007B6D1A" w:rsidRDefault="002A593F" w:rsidP="002A593F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932DE6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5 113 196,37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E55128" w:rsidRDefault="002260B0" w:rsidP="002A593F">
            <w:pPr>
              <w:jc w:val="center"/>
              <w:rPr>
                <w:b/>
                <w:sz w:val="27"/>
                <w:szCs w:val="27"/>
              </w:rPr>
            </w:pPr>
            <w:r w:rsidRPr="00E55128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E55128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E55128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A5051E" w:rsidRDefault="00882A4E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2 278 537,87</w:t>
            </w:r>
          </w:p>
        </w:tc>
      </w:tr>
      <w:tr w:rsidR="00161C27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C27" w:rsidRPr="007B6D1A" w:rsidRDefault="00161C27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C27" w:rsidRDefault="00161C27" w:rsidP="00161C27">
            <w:pPr>
              <w:jc w:val="center"/>
            </w:pPr>
            <w:r w:rsidRPr="002C7005">
              <w:rPr>
                <w:sz w:val="27"/>
                <w:szCs w:val="27"/>
              </w:rPr>
              <w:t>1 005 297,44</w:t>
            </w:r>
          </w:p>
        </w:tc>
      </w:tr>
      <w:tr w:rsidR="00161C27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C27" w:rsidRPr="007B6D1A" w:rsidRDefault="00161C27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C27" w:rsidRDefault="00161C27" w:rsidP="00161C27">
            <w:pPr>
              <w:jc w:val="center"/>
            </w:pPr>
            <w:r w:rsidRPr="002C7005">
              <w:rPr>
                <w:sz w:val="27"/>
                <w:szCs w:val="27"/>
              </w:rPr>
              <w:t>1 005 297,44</w:t>
            </w:r>
          </w:p>
        </w:tc>
      </w:tr>
      <w:tr w:rsidR="00161C27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61C27" w:rsidRPr="007B6D1A" w:rsidRDefault="00161C27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C27" w:rsidRPr="007B6D1A" w:rsidRDefault="00161C27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1C27" w:rsidRDefault="00161C27" w:rsidP="00161C27">
            <w:pPr>
              <w:jc w:val="center"/>
            </w:pPr>
            <w:r w:rsidRPr="002C7005">
              <w:rPr>
                <w:sz w:val="27"/>
                <w:szCs w:val="27"/>
              </w:rPr>
              <w:t>1 005 297,44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161C27" w:rsidP="00E402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1 005 297,44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1 238 240,43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1 238 240,43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1 238 240,43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881 520,15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846DD3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353 495,43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846DD3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3 224,85</w:t>
            </w:r>
          </w:p>
        </w:tc>
      </w:tr>
      <w:tr w:rsidR="00846DD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Default="00846DD3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35 000,00 </w:t>
            </w:r>
          </w:p>
        </w:tc>
      </w:tr>
      <w:tr w:rsidR="00846DD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both"/>
              <w:rPr>
                <w:sz w:val="26"/>
                <w:szCs w:val="26"/>
              </w:rPr>
            </w:pPr>
            <w:proofErr w:type="spellStart"/>
            <w:r w:rsidRPr="00A13D39">
              <w:rPr>
                <w:sz w:val="26"/>
                <w:szCs w:val="26"/>
              </w:rPr>
              <w:t>Непрограммные</w:t>
            </w:r>
            <w:proofErr w:type="spellEnd"/>
            <w:r w:rsidRPr="00A13D39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Default="00846DD3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35 000,00</w:t>
            </w:r>
          </w:p>
        </w:tc>
      </w:tr>
      <w:tr w:rsidR="00846DD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Default="00846DD3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35 000,00</w:t>
            </w:r>
          </w:p>
        </w:tc>
      </w:tr>
      <w:tr w:rsidR="00846DD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DD3" w:rsidRPr="00A13D39" w:rsidRDefault="00846DD3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9900000200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Pr="007B6D1A" w:rsidRDefault="00846DD3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6DD3" w:rsidRDefault="00846DD3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35 000,00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2F9B" w:rsidRPr="007B6D1A" w:rsidRDefault="00812F9B" w:rsidP="00E00D81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F9B" w:rsidRPr="00A5051E" w:rsidRDefault="00812F9B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9B" w:rsidRPr="00A5051E" w:rsidRDefault="00812F9B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12F9B" w:rsidRPr="00A5051E" w:rsidRDefault="00812F9B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12F9B" w:rsidRPr="00A5051E" w:rsidRDefault="00812F9B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12F9B" w:rsidRPr="00812F9B" w:rsidRDefault="00F36769" w:rsidP="00812F9B">
            <w:pPr>
              <w:jc w:val="center"/>
              <w:rPr>
                <w:b/>
              </w:rPr>
            </w:pPr>
            <w:r>
              <w:rPr>
                <w:b/>
                <w:sz w:val="27"/>
                <w:szCs w:val="27"/>
              </w:rPr>
              <w:t>69 200,00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F36769" w:rsidP="00812F9B">
            <w:pPr>
              <w:jc w:val="center"/>
            </w:pPr>
            <w:r>
              <w:rPr>
                <w:sz w:val="27"/>
                <w:szCs w:val="27"/>
              </w:rPr>
              <w:t>69 200,00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F36769" w:rsidP="00812F9B">
            <w:pPr>
              <w:jc w:val="center"/>
            </w:pPr>
            <w:r>
              <w:rPr>
                <w:sz w:val="27"/>
                <w:szCs w:val="27"/>
              </w:rPr>
              <w:t>69 200,00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F36769" w:rsidP="00812F9B">
            <w:pPr>
              <w:jc w:val="center"/>
            </w:pPr>
            <w:r>
              <w:rPr>
                <w:sz w:val="27"/>
                <w:szCs w:val="27"/>
              </w:rPr>
              <w:t>69 200,00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E972F4" w:rsidRDefault="00F3676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62 775,79</w:t>
            </w:r>
          </w:p>
        </w:tc>
      </w:tr>
      <w:tr w:rsidR="00F36769" w:rsidRPr="007B6D1A" w:rsidTr="00F36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9" w:rsidRPr="007B6D1A" w:rsidRDefault="00F36769" w:rsidP="00E00D81">
            <w:pPr>
              <w:jc w:val="both"/>
              <w:rPr>
                <w:sz w:val="27"/>
                <w:szCs w:val="27"/>
              </w:rPr>
            </w:pPr>
            <w:r w:rsidRPr="00A13D3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9" w:rsidRPr="007B6D1A" w:rsidRDefault="00F3676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9" w:rsidRPr="007B6D1A" w:rsidRDefault="00F36769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9" w:rsidRPr="007B6D1A" w:rsidRDefault="00F36769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9" w:rsidRPr="007B6D1A" w:rsidRDefault="00F36769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9" w:rsidRDefault="00F3676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6 424,21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F9B" w:rsidRPr="00A5051E" w:rsidRDefault="00812F9B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9B" w:rsidRPr="00882A4E" w:rsidRDefault="00812F9B" w:rsidP="002260B0">
            <w:pPr>
              <w:jc w:val="center"/>
              <w:rPr>
                <w:b/>
                <w:sz w:val="27"/>
                <w:szCs w:val="27"/>
              </w:rPr>
            </w:pPr>
            <w:r w:rsidRPr="00882A4E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12F9B" w:rsidRPr="00882A4E" w:rsidRDefault="00812F9B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12F9B" w:rsidRPr="00882A4E" w:rsidRDefault="00812F9B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12F9B" w:rsidRPr="00882A4E" w:rsidRDefault="00163D83" w:rsidP="00CA2138">
            <w:pPr>
              <w:jc w:val="center"/>
              <w:rPr>
                <w:b/>
                <w:sz w:val="28"/>
                <w:szCs w:val="28"/>
              </w:rPr>
            </w:pPr>
            <w:r w:rsidRPr="00882A4E">
              <w:rPr>
                <w:b/>
                <w:sz w:val="28"/>
                <w:szCs w:val="28"/>
              </w:rPr>
              <w:t>124</w:t>
            </w:r>
            <w:r w:rsidR="00882A4E">
              <w:rPr>
                <w:b/>
                <w:sz w:val="28"/>
                <w:szCs w:val="28"/>
              </w:rPr>
              <w:t xml:space="preserve"> </w:t>
            </w:r>
            <w:r w:rsidRPr="00882A4E">
              <w:rPr>
                <w:b/>
                <w:sz w:val="28"/>
                <w:szCs w:val="28"/>
              </w:rPr>
              <w:t>000,00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2F9B" w:rsidRPr="00812F9B" w:rsidRDefault="00882A4E" w:rsidP="00C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124 000,00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3A783C">
              <w:rPr>
                <w:sz w:val="27"/>
                <w:szCs w:val="27"/>
              </w:rPr>
              <w:t xml:space="preserve">Программа сельского поселения «Пожарная безопасность в сельском поселении Чалмалинский сельсовет муниципальном районе Шаранский район Республики Башкортостан на 2016-2020 </w:t>
            </w:r>
            <w:r w:rsidRPr="003A783C">
              <w:rPr>
                <w:sz w:val="27"/>
                <w:szCs w:val="27"/>
              </w:rPr>
              <w:lastRenderedPageBreak/>
              <w:t>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F9B" w:rsidRPr="00812F9B" w:rsidRDefault="00882A4E" w:rsidP="00CA2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124 000,00</w:t>
            </w:r>
          </w:p>
        </w:tc>
      </w:tr>
      <w:tr w:rsidR="00E972F4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2F4" w:rsidRPr="007B6D1A" w:rsidRDefault="00E972F4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72F4" w:rsidRPr="007B6D1A" w:rsidRDefault="00E972F4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2F4" w:rsidRPr="007B6D1A" w:rsidRDefault="00E972F4" w:rsidP="002260B0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2F4" w:rsidRPr="007B6D1A" w:rsidRDefault="00E972F4" w:rsidP="002260B0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2F4" w:rsidRPr="007B6D1A" w:rsidRDefault="00E972F4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2F4" w:rsidRPr="00812F9B" w:rsidRDefault="00163D83" w:rsidP="00E9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124 000,00</w:t>
            </w:r>
          </w:p>
        </w:tc>
      </w:tr>
      <w:tr w:rsidR="00E972F4" w:rsidRPr="00E972F4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2F4" w:rsidRPr="007B6D1A" w:rsidRDefault="00E972F4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2F4" w:rsidRPr="007B6D1A" w:rsidRDefault="00E972F4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4" w:rsidRPr="007B6D1A" w:rsidRDefault="00E972F4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2F4" w:rsidRPr="007B6D1A" w:rsidRDefault="00E972F4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7B6D1A" w:rsidRDefault="00E972F4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2F4" w:rsidRPr="00E972F4" w:rsidRDefault="00163D83" w:rsidP="00E9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E972F4" w:rsidRDefault="00163D8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18 000,00</w:t>
            </w:r>
          </w:p>
        </w:tc>
      </w:tr>
      <w:tr w:rsidR="00163D8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D83" w:rsidRPr="007B6D1A" w:rsidRDefault="00163D83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D83" w:rsidRPr="007B6D1A" w:rsidRDefault="00163D8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D83" w:rsidRPr="007B6D1A" w:rsidRDefault="00163D83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3D83" w:rsidRPr="007B6D1A" w:rsidRDefault="00163D83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7B6D1A" w:rsidRDefault="00163D83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Default="00163D8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E972F4" w:rsidRDefault="00812F9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100 000,00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E972F4" w:rsidRDefault="00812F9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100 000,00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A5051E" w:rsidRDefault="002260B0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A5051E" w:rsidRDefault="00882A4E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1 022 911,19</w:t>
            </w:r>
          </w:p>
        </w:tc>
      </w:tr>
      <w:tr w:rsidR="00163D8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jc w:val="both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A13D39">
              <w:rPr>
                <w:bCs/>
                <w:sz w:val="26"/>
                <w:szCs w:val="26"/>
                <w:lang w:val="en-US"/>
              </w:rPr>
              <w:t>Сель</w:t>
            </w:r>
            <w:r w:rsidRPr="00A13D39">
              <w:rPr>
                <w:bCs/>
                <w:sz w:val="26"/>
                <w:szCs w:val="26"/>
              </w:rPr>
              <w:t>c</w:t>
            </w:r>
            <w:r w:rsidRPr="00A13D39">
              <w:rPr>
                <w:bCs/>
                <w:sz w:val="26"/>
                <w:szCs w:val="26"/>
                <w:lang w:val="en-US"/>
              </w:rPr>
              <w:t>кое</w:t>
            </w:r>
            <w:proofErr w:type="spellEnd"/>
            <w:r w:rsidRPr="00A13D39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3D39">
              <w:rPr>
                <w:bCs/>
                <w:sz w:val="26"/>
                <w:szCs w:val="26"/>
                <w:lang w:val="en-US"/>
              </w:rPr>
              <w:t>хозяйство</w:t>
            </w:r>
            <w:proofErr w:type="spellEnd"/>
            <w:r w:rsidRPr="00A13D39">
              <w:rPr>
                <w:bCs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A13D39">
              <w:rPr>
                <w:bCs/>
                <w:sz w:val="26"/>
                <w:szCs w:val="26"/>
                <w:lang w:val="en-US"/>
              </w:rPr>
              <w:t>рыболовство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 w:rsidRPr="00163D8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  <w:r w:rsidRPr="00163D83">
              <w:rPr>
                <w:bCs/>
                <w:sz w:val="27"/>
                <w:szCs w:val="27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27 796,08</w:t>
            </w:r>
          </w:p>
        </w:tc>
      </w:tr>
      <w:tr w:rsidR="00163D8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jc w:val="both"/>
              <w:rPr>
                <w:sz w:val="26"/>
                <w:szCs w:val="26"/>
              </w:rPr>
            </w:pPr>
            <w:proofErr w:type="spellStart"/>
            <w:r w:rsidRPr="00A13D39">
              <w:rPr>
                <w:sz w:val="26"/>
                <w:szCs w:val="26"/>
              </w:rPr>
              <w:t>Непрограммные</w:t>
            </w:r>
            <w:proofErr w:type="spellEnd"/>
            <w:r w:rsidRPr="00A13D39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 w:rsidRPr="00163D8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27 796,08</w:t>
            </w:r>
          </w:p>
        </w:tc>
      </w:tr>
      <w:tr w:rsidR="00163D8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jc w:val="both"/>
              <w:rPr>
                <w:bCs/>
                <w:sz w:val="26"/>
                <w:szCs w:val="26"/>
              </w:rPr>
            </w:pPr>
            <w:r w:rsidRPr="00A13D39">
              <w:rPr>
                <w:bCs/>
                <w:sz w:val="26"/>
                <w:szCs w:val="26"/>
              </w:rPr>
              <w:t>Мероприятия в области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 w:rsidRPr="00163D8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jc w:val="center"/>
              <w:rPr>
                <w:bCs/>
                <w:sz w:val="26"/>
                <w:szCs w:val="26"/>
              </w:rPr>
            </w:pPr>
            <w:bookmarkStart w:id="7" w:name="OLE_LINK63"/>
            <w:bookmarkStart w:id="8" w:name="OLE_LINK64"/>
            <w:bookmarkStart w:id="9" w:name="OLE_LINK65"/>
            <w:r w:rsidRPr="00A13D39">
              <w:rPr>
                <w:bCs/>
                <w:sz w:val="26"/>
                <w:szCs w:val="26"/>
              </w:rPr>
              <w:t>9900062870</w:t>
            </w:r>
            <w:bookmarkEnd w:id="7"/>
            <w:bookmarkEnd w:id="8"/>
            <w:bookmarkEnd w:id="9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27 796,08</w:t>
            </w:r>
          </w:p>
        </w:tc>
      </w:tr>
      <w:tr w:rsidR="00163D8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jc w:val="both"/>
              <w:rPr>
                <w:bCs/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 w:rsidRPr="00163D8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63D83" w:rsidRPr="00A13D39" w:rsidRDefault="00163D83" w:rsidP="00CD61CA">
            <w:pPr>
              <w:jc w:val="center"/>
              <w:rPr>
                <w:bCs/>
                <w:sz w:val="26"/>
                <w:szCs w:val="26"/>
              </w:rPr>
            </w:pPr>
            <w:r w:rsidRPr="00A13D39">
              <w:rPr>
                <w:bCs/>
                <w:sz w:val="26"/>
                <w:szCs w:val="26"/>
              </w:rPr>
              <w:t>9900062870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260B0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63D83" w:rsidRPr="00163D83" w:rsidRDefault="00163D8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27 796,08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FB6E26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885 000,00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F9B" w:rsidRDefault="00AE272D" w:rsidP="00FB6E26">
            <w:r>
              <w:rPr>
                <w:sz w:val="27"/>
                <w:szCs w:val="27"/>
              </w:rPr>
              <w:t xml:space="preserve">     </w:t>
            </w:r>
            <w:r w:rsidR="00FB6E26">
              <w:rPr>
                <w:sz w:val="27"/>
                <w:szCs w:val="27"/>
              </w:rPr>
              <w:t>885 000,00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FB6E26" w:rsidP="00FB6E26">
            <w:pPr>
              <w:jc w:val="center"/>
            </w:pPr>
            <w:r>
              <w:rPr>
                <w:sz w:val="27"/>
                <w:szCs w:val="27"/>
              </w:rPr>
              <w:t>885 000,00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FB6E26" w:rsidP="00FB6E26">
            <w:pPr>
              <w:jc w:val="center"/>
            </w:pPr>
            <w:r>
              <w:rPr>
                <w:sz w:val="27"/>
                <w:szCs w:val="27"/>
              </w:rPr>
              <w:t>885 000,00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B6E26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885 000,00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D30B61" w:rsidP="0050110B">
            <w:pPr>
              <w:jc w:val="center"/>
            </w:pPr>
            <w:r>
              <w:rPr>
                <w:sz w:val="27"/>
                <w:szCs w:val="27"/>
              </w:rPr>
              <w:t>110 115,11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2F9B" w:rsidRPr="007B6D1A" w:rsidRDefault="00812F9B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12F9B" w:rsidRDefault="00D30B61" w:rsidP="0050110B">
            <w:pPr>
              <w:jc w:val="center"/>
            </w:pPr>
            <w:r>
              <w:rPr>
                <w:sz w:val="27"/>
                <w:szCs w:val="27"/>
              </w:rPr>
              <w:t>10 215,11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D30B6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10 215,11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D30B6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10 215,11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D30B6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10 215,11</w:t>
            </w:r>
          </w:p>
        </w:tc>
      </w:tr>
      <w:tr w:rsidR="00D30B6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Чалмалинский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2300000000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Default="00BD742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99900,00</w:t>
            </w:r>
          </w:p>
        </w:tc>
      </w:tr>
      <w:tr w:rsidR="00D30B6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2300100000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Default="00BD742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99900,00</w:t>
            </w:r>
          </w:p>
        </w:tc>
      </w:tr>
      <w:tr w:rsidR="00D30B6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Default="00BD742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99900,00</w:t>
            </w:r>
          </w:p>
        </w:tc>
      </w:tr>
      <w:tr w:rsidR="00D30B6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0B61" w:rsidRPr="00A13D39" w:rsidRDefault="00D30B6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Pr="007B6D1A" w:rsidRDefault="00D30B6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61" w:rsidRDefault="00BD742B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99900,00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A5051E" w:rsidRDefault="002260B0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A5051E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A5051E" w:rsidRDefault="00882A4E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1 275 947,31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86416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11 400,00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975578" w:rsidP="00812F9B">
            <w:pPr>
              <w:jc w:val="center"/>
            </w:pPr>
            <w:r>
              <w:rPr>
                <w:sz w:val="27"/>
                <w:szCs w:val="27"/>
              </w:rPr>
              <w:t>11 400,00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«Водные ресурсы и водные объекты»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975578" w:rsidP="00812F9B">
            <w:pPr>
              <w:jc w:val="center"/>
            </w:pPr>
            <w:r>
              <w:rPr>
                <w:sz w:val="27"/>
                <w:szCs w:val="27"/>
              </w:rPr>
              <w:t>11 400,00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975578" w:rsidP="00812F9B">
            <w:pPr>
              <w:jc w:val="center"/>
            </w:pPr>
            <w:r>
              <w:rPr>
                <w:sz w:val="27"/>
                <w:szCs w:val="27"/>
              </w:rPr>
              <w:t>11 400,00</w:t>
            </w:r>
          </w:p>
        </w:tc>
      </w:tr>
      <w:tr w:rsidR="00812F9B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Pr="007B6D1A" w:rsidRDefault="00812F9B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F9B" w:rsidRDefault="00975578" w:rsidP="00812F9B">
            <w:pPr>
              <w:jc w:val="center"/>
            </w:pPr>
            <w:r>
              <w:rPr>
                <w:sz w:val="27"/>
                <w:szCs w:val="27"/>
              </w:rPr>
              <w:t>11 400,00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60B0" w:rsidRPr="007B6D1A" w:rsidRDefault="009755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11 400,00</w:t>
            </w:r>
          </w:p>
        </w:tc>
      </w:tr>
      <w:tr w:rsidR="002260B0" w:rsidRPr="007B6D1A" w:rsidTr="00E55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9F51E6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1 264 547,31</w:t>
            </w:r>
          </w:p>
        </w:tc>
      </w:tr>
      <w:tr w:rsidR="00E55128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128" w:rsidRPr="003A783C" w:rsidRDefault="00E55128" w:rsidP="00CA2138">
            <w:pPr>
              <w:snapToGrid w:val="0"/>
              <w:spacing w:before="20" w:after="40"/>
              <w:ind w:left="34" w:right="33"/>
              <w:jc w:val="both"/>
              <w:rPr>
                <w:sz w:val="27"/>
                <w:szCs w:val="27"/>
              </w:rPr>
            </w:pPr>
            <w:r w:rsidRPr="003A783C">
              <w:rPr>
                <w:sz w:val="27"/>
                <w:szCs w:val="27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55128" w:rsidRPr="007B6D1A" w:rsidRDefault="00E55128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5128" w:rsidRPr="007B6D1A" w:rsidRDefault="00E55128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5128" w:rsidRPr="007B6D1A" w:rsidRDefault="00E55128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5128" w:rsidRPr="007B6D1A" w:rsidRDefault="00E55128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5128" w:rsidRPr="007B6D1A" w:rsidRDefault="009F51E6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1 264 547,31</w:t>
            </w:r>
          </w:p>
        </w:tc>
      </w:tr>
      <w:tr w:rsidR="00E55128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128" w:rsidRPr="003A783C" w:rsidRDefault="00E55128" w:rsidP="00CA2138">
            <w:pPr>
              <w:snapToGrid w:val="0"/>
              <w:ind w:left="34" w:right="33"/>
              <w:jc w:val="both"/>
              <w:rPr>
                <w:sz w:val="27"/>
                <w:szCs w:val="27"/>
              </w:rPr>
            </w:pPr>
            <w:r w:rsidRPr="003A783C">
              <w:rPr>
                <w:sz w:val="27"/>
                <w:szCs w:val="27"/>
              </w:rPr>
              <w:t>Подпрограмма «Уличное освещение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28" w:rsidRPr="007B6D1A" w:rsidRDefault="00E55128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28" w:rsidRPr="007B6D1A" w:rsidRDefault="00E55128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5128" w:rsidRPr="007B6D1A" w:rsidRDefault="00E55128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5128" w:rsidRPr="007B6D1A" w:rsidRDefault="00E55128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5128" w:rsidRPr="007B6D1A" w:rsidRDefault="006342E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645 213,31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6342E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645 213,31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Мероприятия по благоустройству территорий </w:t>
            </w:r>
            <w:r w:rsidRPr="007B6D1A">
              <w:rPr>
                <w:sz w:val="27"/>
                <w:szCs w:val="27"/>
              </w:rPr>
              <w:lastRenderedPageBreak/>
              <w:t>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B9504C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6342E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381 405,99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6342E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381 405,99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50 000,00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50 000,00</w:t>
            </w:r>
          </w:p>
        </w:tc>
      </w:tr>
      <w:tr w:rsidR="00325A9E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A9E" w:rsidRPr="00270CF2" w:rsidRDefault="00325A9E" w:rsidP="00CD61CA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9E" w:rsidRPr="00654695" w:rsidRDefault="00325A9E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E" w:rsidRPr="007B6D1A" w:rsidRDefault="00325A9E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A9E" w:rsidRPr="00270CF2" w:rsidRDefault="00325A9E" w:rsidP="00CD61CA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20101</w:t>
            </w:r>
            <w:r w:rsidRPr="00270CF2">
              <w:rPr>
                <w:sz w:val="26"/>
                <w:szCs w:val="26"/>
                <w:lang w:val="en-US"/>
              </w:rPr>
              <w:t>S</w:t>
            </w:r>
            <w:r w:rsidRPr="00270CF2">
              <w:rPr>
                <w:sz w:val="26"/>
                <w:szCs w:val="26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5A9E" w:rsidRPr="007B6D1A" w:rsidRDefault="00325A9E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5A9E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213 807,32</w:t>
            </w:r>
          </w:p>
        </w:tc>
      </w:tr>
      <w:tr w:rsidR="00325A9E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A9E" w:rsidRPr="00270CF2" w:rsidRDefault="00325A9E" w:rsidP="00CD61CA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9E" w:rsidRPr="00654695" w:rsidRDefault="00325A9E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E" w:rsidRPr="007B6D1A" w:rsidRDefault="00325A9E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5A9E" w:rsidRPr="00270CF2" w:rsidRDefault="00325A9E" w:rsidP="00CD61CA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20101</w:t>
            </w:r>
            <w:r w:rsidRPr="00270CF2">
              <w:rPr>
                <w:sz w:val="26"/>
                <w:szCs w:val="26"/>
                <w:lang w:val="en-US"/>
              </w:rPr>
              <w:t>S</w:t>
            </w:r>
            <w:r w:rsidRPr="00270CF2">
              <w:rPr>
                <w:sz w:val="26"/>
                <w:szCs w:val="26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5A9E" w:rsidRPr="007B6D1A" w:rsidRDefault="00325A9E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5A9E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213 807,32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619 334,00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619 334,00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269 334,00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267 234,00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325A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2 100,00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09702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350 000,00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Закупка товаров, работ и услуг </w:t>
            </w:r>
            <w:r w:rsidRPr="007B6D1A">
              <w:rPr>
                <w:sz w:val="27"/>
                <w:szCs w:val="27"/>
              </w:rPr>
              <w:lastRenderedPageBreak/>
              <w:t>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jc w:val="center"/>
            </w:pPr>
            <w:r w:rsidRPr="0065469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09702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350 000,00</w:t>
            </w:r>
          </w:p>
        </w:tc>
      </w:tr>
      <w:tr w:rsidR="002115B3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15B3" w:rsidRPr="00882A4E" w:rsidRDefault="002115B3" w:rsidP="00CD61CA">
            <w:pPr>
              <w:jc w:val="both"/>
              <w:rPr>
                <w:b/>
                <w:sz w:val="26"/>
                <w:szCs w:val="26"/>
              </w:rPr>
            </w:pPr>
            <w:r w:rsidRPr="00882A4E">
              <w:rPr>
                <w:b/>
                <w:sz w:val="26"/>
                <w:szCs w:val="2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5B3" w:rsidRPr="00882A4E" w:rsidRDefault="002115B3" w:rsidP="002115B3">
            <w:pPr>
              <w:jc w:val="center"/>
              <w:rPr>
                <w:b/>
              </w:rPr>
            </w:pPr>
            <w:r w:rsidRPr="00882A4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3" w:rsidRPr="00882A4E" w:rsidRDefault="00800BDC" w:rsidP="002260B0">
            <w:pPr>
              <w:jc w:val="center"/>
              <w:rPr>
                <w:b/>
                <w:sz w:val="27"/>
                <w:szCs w:val="27"/>
              </w:rPr>
            </w:pPr>
            <w:r w:rsidRPr="00882A4E">
              <w:rPr>
                <w:b/>
                <w:sz w:val="27"/>
                <w:szCs w:val="27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15B3" w:rsidRPr="00882A4E" w:rsidRDefault="002115B3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15B3" w:rsidRPr="00882A4E" w:rsidRDefault="002115B3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115B3" w:rsidRPr="00882A4E" w:rsidRDefault="00EA35F7" w:rsidP="002A593F">
            <w:pPr>
              <w:jc w:val="center"/>
              <w:rPr>
                <w:b/>
                <w:sz w:val="27"/>
                <w:szCs w:val="27"/>
              </w:rPr>
            </w:pPr>
            <w:r w:rsidRPr="00882A4E">
              <w:rPr>
                <w:b/>
                <w:sz w:val="27"/>
                <w:szCs w:val="27"/>
              </w:rPr>
              <w:t>332 600,00</w:t>
            </w:r>
          </w:p>
        </w:tc>
      </w:tr>
      <w:tr w:rsidR="00800BD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Муниципальная программа «Экология и природные ресурсы муниципального района Шаранский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DC" w:rsidRDefault="00800BDC" w:rsidP="002115B3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Default="00EA35F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332 600,00</w:t>
            </w:r>
          </w:p>
        </w:tc>
      </w:tr>
      <w:tr w:rsidR="00800BD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Основное мероприятие «Осуществление мероприятий по экологическому воспитанию и образованию»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DC" w:rsidRDefault="00800BDC" w:rsidP="002115B3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Default="00EA35F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332 600,00</w:t>
            </w:r>
          </w:p>
        </w:tc>
      </w:tr>
      <w:tr w:rsidR="00800BD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DC" w:rsidRDefault="00800BDC" w:rsidP="002115B3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Default="00EA35F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132 600,00</w:t>
            </w:r>
          </w:p>
        </w:tc>
      </w:tr>
      <w:tr w:rsidR="00800BD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DC" w:rsidRDefault="00800BDC" w:rsidP="002115B3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Default="00EA35F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132 600,00</w:t>
            </w:r>
          </w:p>
        </w:tc>
      </w:tr>
      <w:tr w:rsidR="00800BD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DC" w:rsidRDefault="00800BDC" w:rsidP="002115B3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Default="00EA35F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200 000,00</w:t>
            </w:r>
          </w:p>
        </w:tc>
      </w:tr>
      <w:tr w:rsidR="00800BD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DC" w:rsidRDefault="00800BDC" w:rsidP="002115B3">
            <w:pPr>
              <w:jc w:val="center"/>
            </w:pPr>
            <w:r w:rsidRPr="00354BD3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BDC" w:rsidRPr="00270CF2" w:rsidRDefault="00800BDC" w:rsidP="00CD6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Pr="007B6D1A" w:rsidRDefault="00800BDC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BDC" w:rsidRDefault="00EA35F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200 000,00</w:t>
            </w:r>
          </w:p>
        </w:tc>
      </w:tr>
      <w:tr w:rsidR="0026668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681" w:rsidRPr="00882A4E" w:rsidRDefault="00266681" w:rsidP="00CD61CA">
            <w:pPr>
              <w:snapToGrid w:val="0"/>
              <w:ind w:left="34" w:right="33"/>
              <w:jc w:val="both"/>
              <w:rPr>
                <w:b/>
                <w:sz w:val="26"/>
                <w:szCs w:val="26"/>
              </w:rPr>
            </w:pPr>
            <w:r w:rsidRPr="00882A4E"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681" w:rsidRPr="00882A4E" w:rsidRDefault="00266681" w:rsidP="00266681">
            <w:pPr>
              <w:jc w:val="center"/>
              <w:rPr>
                <w:b/>
              </w:rPr>
            </w:pPr>
            <w:r w:rsidRPr="00882A4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1" w:rsidRPr="00882A4E" w:rsidRDefault="00266681" w:rsidP="002260B0">
            <w:pPr>
              <w:jc w:val="center"/>
              <w:rPr>
                <w:b/>
                <w:sz w:val="27"/>
                <w:szCs w:val="27"/>
              </w:rPr>
            </w:pPr>
            <w:r w:rsidRPr="00882A4E">
              <w:rPr>
                <w:b/>
                <w:sz w:val="27"/>
                <w:szCs w:val="27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681" w:rsidRPr="00882A4E" w:rsidRDefault="00266681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Pr="00882A4E" w:rsidRDefault="00266681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Pr="00882A4E" w:rsidRDefault="00266681" w:rsidP="002A593F">
            <w:pPr>
              <w:jc w:val="center"/>
              <w:rPr>
                <w:b/>
                <w:sz w:val="27"/>
                <w:szCs w:val="27"/>
              </w:rPr>
            </w:pPr>
            <w:r w:rsidRPr="00882A4E">
              <w:rPr>
                <w:b/>
                <w:sz w:val="27"/>
                <w:szCs w:val="27"/>
              </w:rPr>
              <w:t>10 000,00</w:t>
            </w:r>
          </w:p>
        </w:tc>
      </w:tr>
      <w:tr w:rsidR="0026668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 xml:space="preserve">Программа сельского поселения «Развитие физической культуры, спорта в сельском поселении Чалмалинский сельсовет муниципальном районе Шаранский район Республики Башкортостан на 2019-2024 годы»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681" w:rsidRDefault="00266681" w:rsidP="00266681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1" w:rsidRPr="007B6D1A" w:rsidRDefault="0026668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Pr="007B6D1A" w:rsidRDefault="0026668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Default="00266681" w:rsidP="00266681">
            <w:pPr>
              <w:jc w:val="center"/>
            </w:pPr>
            <w:r w:rsidRPr="00356903">
              <w:rPr>
                <w:sz w:val="27"/>
                <w:szCs w:val="27"/>
              </w:rPr>
              <w:t>10 000,00</w:t>
            </w:r>
          </w:p>
        </w:tc>
      </w:tr>
      <w:tr w:rsidR="0026668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ind w:left="34" w:right="33"/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681" w:rsidRDefault="00266681" w:rsidP="00266681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1" w:rsidRDefault="00266681">
            <w:r w:rsidRPr="00EF1B1A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1200100000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Pr="007B6D1A" w:rsidRDefault="0026668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Default="00266681" w:rsidP="00266681">
            <w:pPr>
              <w:jc w:val="center"/>
            </w:pPr>
            <w:r w:rsidRPr="00356903">
              <w:rPr>
                <w:sz w:val="27"/>
                <w:szCs w:val="27"/>
              </w:rPr>
              <w:t>10 000,00</w:t>
            </w:r>
          </w:p>
        </w:tc>
      </w:tr>
      <w:tr w:rsidR="0026668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681" w:rsidRDefault="00266681" w:rsidP="00266681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1" w:rsidRDefault="00266681">
            <w:r w:rsidRPr="00EF1B1A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Pr="007B6D1A" w:rsidRDefault="0026668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Default="00266681" w:rsidP="00266681">
            <w:pPr>
              <w:jc w:val="center"/>
            </w:pPr>
            <w:r w:rsidRPr="00356903">
              <w:rPr>
                <w:sz w:val="27"/>
                <w:szCs w:val="27"/>
              </w:rPr>
              <w:t>10 000,00</w:t>
            </w:r>
          </w:p>
        </w:tc>
      </w:tr>
      <w:tr w:rsidR="0026668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681" w:rsidRDefault="00266681" w:rsidP="00266681">
            <w:pPr>
              <w:jc w:val="center"/>
            </w:pPr>
            <w:r w:rsidRPr="00DC6561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1" w:rsidRDefault="00266681">
            <w:r w:rsidRPr="00EF1B1A">
              <w:rPr>
                <w:sz w:val="27"/>
                <w:szCs w:val="27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681" w:rsidRPr="00A13D39" w:rsidRDefault="00266681" w:rsidP="00CD61CA">
            <w:pPr>
              <w:jc w:val="center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Pr="007B6D1A" w:rsidRDefault="0026668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6681" w:rsidRDefault="00266681" w:rsidP="00266681">
            <w:pPr>
              <w:jc w:val="center"/>
            </w:pPr>
            <w:r w:rsidRPr="00356903">
              <w:rPr>
                <w:sz w:val="27"/>
                <w:szCs w:val="27"/>
              </w:rPr>
              <w:t>10 000,00</w:t>
            </w:r>
          </w:p>
        </w:tc>
      </w:tr>
    </w:tbl>
    <w:p w:rsidR="002A593F" w:rsidRDefault="002A593F" w:rsidP="00726138">
      <w:pPr>
        <w:rPr>
          <w:color w:val="000000"/>
          <w:sz w:val="24"/>
          <w:szCs w:val="24"/>
        </w:rPr>
      </w:pPr>
    </w:p>
    <w:p w:rsidR="00CC4B42" w:rsidRPr="007B6D1A" w:rsidRDefault="00CC4B42" w:rsidP="00CC4B42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>Чалмалинский</w:t>
      </w:r>
    </w:p>
    <w:p w:rsidR="00CC4B42" w:rsidRPr="007B6D1A" w:rsidRDefault="00CC4B42" w:rsidP="00CC4B42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D40EF9" w:rsidRPr="00726138" w:rsidRDefault="00CC4B42" w:rsidP="00726138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</w:t>
      </w:r>
      <w:r w:rsidR="00726138">
        <w:rPr>
          <w:sz w:val="27"/>
          <w:szCs w:val="27"/>
        </w:rPr>
        <w:t>блики Башкортостан</w:t>
      </w:r>
      <w:r w:rsidR="00726138">
        <w:rPr>
          <w:sz w:val="27"/>
          <w:szCs w:val="27"/>
        </w:rPr>
        <w:tab/>
      </w:r>
      <w:proofErr w:type="spellStart"/>
      <w:r w:rsidR="00726138">
        <w:rPr>
          <w:sz w:val="27"/>
          <w:szCs w:val="27"/>
        </w:rPr>
        <w:t>И.Г.Мухаметов</w:t>
      </w:r>
      <w:proofErr w:type="spellEnd"/>
    </w:p>
    <w:p w:rsidR="00D40EF9" w:rsidRDefault="00D40EF9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lastRenderedPageBreak/>
        <w:t>Приложение</w:t>
      </w:r>
      <w:r>
        <w:rPr>
          <w:b w:val="0"/>
          <w:bCs w:val="0"/>
          <w:i w:val="0"/>
          <w:sz w:val="27"/>
          <w:szCs w:val="27"/>
        </w:rPr>
        <w:t xml:space="preserve"> 3</w:t>
      </w:r>
    </w:p>
    <w:p w:rsidR="00A5051E" w:rsidRPr="007B6D1A" w:rsidRDefault="00A5051E" w:rsidP="00D71676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CA2138">
        <w:rPr>
          <w:sz w:val="27"/>
          <w:szCs w:val="27"/>
        </w:rPr>
        <w:t>Чалмалинский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CA2138">
        <w:rPr>
          <w:sz w:val="27"/>
          <w:szCs w:val="27"/>
        </w:rPr>
        <w:t>Чалмалинский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C47A79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от </w:t>
      </w:r>
      <w:r w:rsidR="00D71676">
        <w:rPr>
          <w:sz w:val="27"/>
          <w:szCs w:val="27"/>
        </w:rPr>
        <w:t>12 февраля 2020 года №5/56</w:t>
      </w: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A5051E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бюджета  сельского поселения </w:t>
      </w:r>
      <w:r w:rsidR="00CA2138">
        <w:rPr>
          <w:b/>
          <w:bCs/>
          <w:sz w:val="28"/>
          <w:szCs w:val="28"/>
        </w:rPr>
        <w:t>Чалмалинский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за </w:t>
      </w:r>
      <w:r w:rsidR="00C47A79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</w:t>
      </w:r>
    </w:p>
    <w:p w:rsidR="00A5051E" w:rsidRPr="003C6606" w:rsidRDefault="00A5051E" w:rsidP="00A5051E">
      <w:pPr>
        <w:jc w:val="center"/>
        <w:rPr>
          <w:b/>
          <w:sz w:val="28"/>
          <w:szCs w:val="28"/>
        </w:rPr>
      </w:pPr>
    </w:p>
    <w:p w:rsidR="00A5051E" w:rsidRPr="003C6606" w:rsidRDefault="00A5051E" w:rsidP="00A5051E">
      <w:pPr>
        <w:jc w:val="right"/>
        <w:rPr>
          <w:sz w:val="28"/>
          <w:szCs w:val="28"/>
        </w:rPr>
      </w:pPr>
      <w:r w:rsidRPr="003C6606">
        <w:rPr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/>
      </w:tblPr>
      <w:tblGrid>
        <w:gridCol w:w="6577"/>
        <w:gridCol w:w="1620"/>
        <w:gridCol w:w="1800"/>
      </w:tblGrid>
      <w:tr w:rsidR="00A5051E" w:rsidRPr="00A5051E" w:rsidTr="00A5051E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  <w:r w:rsidRPr="00A5051E"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классификации</w:t>
            </w:r>
          </w:p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(</w:t>
            </w:r>
            <w:proofErr w:type="spellStart"/>
            <w:r w:rsidRPr="00A5051E">
              <w:rPr>
                <w:b/>
                <w:sz w:val="24"/>
                <w:szCs w:val="24"/>
              </w:rPr>
              <w:t>РзПр</w:t>
            </w:r>
            <w:proofErr w:type="spellEnd"/>
            <w:r w:rsidRPr="00A505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5051E" w:rsidRPr="00A5051E" w:rsidTr="00A5051E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791D51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5 113 196,37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1D2AC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2 278 537,87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1D2AC6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1 005 297,44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1D2AC6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1 238 240,43</w:t>
            </w:r>
          </w:p>
        </w:tc>
      </w:tr>
      <w:tr w:rsidR="00791D51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51" w:rsidRPr="00A5051E" w:rsidRDefault="003B0C3C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51" w:rsidRPr="00A5051E" w:rsidRDefault="00791D51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51" w:rsidRDefault="001D2AC6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35 000,00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69 200,00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69 200,00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124 000,00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124 000,00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E77F2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1 022 911,19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885 000,00</w:t>
            </w:r>
          </w:p>
        </w:tc>
      </w:tr>
      <w:tr w:rsidR="00FE77F2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F2" w:rsidRPr="00A5051E" w:rsidRDefault="00FE77F2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13D39">
              <w:rPr>
                <w:bCs/>
                <w:sz w:val="26"/>
                <w:szCs w:val="26"/>
                <w:lang w:val="en-US"/>
              </w:rPr>
              <w:t>Сель</w:t>
            </w:r>
            <w:r w:rsidRPr="00A13D39">
              <w:rPr>
                <w:bCs/>
                <w:sz w:val="26"/>
                <w:szCs w:val="26"/>
              </w:rPr>
              <w:t>c</w:t>
            </w:r>
            <w:r w:rsidRPr="00A13D39">
              <w:rPr>
                <w:bCs/>
                <w:sz w:val="26"/>
                <w:szCs w:val="26"/>
                <w:lang w:val="en-US"/>
              </w:rPr>
              <w:t>кое</w:t>
            </w:r>
            <w:proofErr w:type="spellEnd"/>
            <w:r w:rsidRPr="00A13D39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13D39">
              <w:rPr>
                <w:bCs/>
                <w:sz w:val="26"/>
                <w:szCs w:val="26"/>
                <w:lang w:val="en-US"/>
              </w:rPr>
              <w:t>хозяйство</w:t>
            </w:r>
            <w:proofErr w:type="spellEnd"/>
            <w:r w:rsidRPr="00A13D39">
              <w:rPr>
                <w:bCs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A13D39">
              <w:rPr>
                <w:bCs/>
                <w:sz w:val="26"/>
                <w:szCs w:val="26"/>
                <w:lang w:val="en-US"/>
              </w:rPr>
              <w:t>рыболовство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F2" w:rsidRPr="00A5051E" w:rsidRDefault="00FE77F2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F2" w:rsidRDefault="00FE77F2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27 796,08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110 115,11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1 275 947,31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11 400,00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FC694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1 264 547,31</w:t>
            </w:r>
          </w:p>
        </w:tc>
      </w:tr>
      <w:tr w:rsidR="00F6601B" w:rsidRPr="00A5051E" w:rsidTr="00F15FEF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B" w:rsidRPr="00270CF2" w:rsidRDefault="00F6601B" w:rsidP="00CD61CA">
            <w:pPr>
              <w:jc w:val="both"/>
              <w:rPr>
                <w:b/>
                <w:sz w:val="26"/>
                <w:szCs w:val="26"/>
              </w:rPr>
            </w:pPr>
            <w:r w:rsidRPr="00270CF2">
              <w:rPr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Pr="00FE77F2" w:rsidRDefault="00F6601B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7F2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Pr="00FE77F2" w:rsidRDefault="00F6601B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77F2">
              <w:rPr>
                <w:b/>
                <w:bCs/>
                <w:color w:val="000000"/>
                <w:sz w:val="24"/>
                <w:szCs w:val="24"/>
              </w:rPr>
              <w:t>332 600,00</w:t>
            </w:r>
          </w:p>
        </w:tc>
      </w:tr>
      <w:tr w:rsidR="00F6601B" w:rsidRPr="00A5051E" w:rsidTr="00F15FEF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B" w:rsidRPr="00270CF2" w:rsidRDefault="00F6601B" w:rsidP="00CD61CA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Pr="00A5051E" w:rsidRDefault="00F6601B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Default="00F6601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332 600,00</w:t>
            </w:r>
          </w:p>
        </w:tc>
      </w:tr>
      <w:tr w:rsidR="00F6601B" w:rsidRPr="00A5051E" w:rsidTr="00B74A36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B" w:rsidRPr="00A13D39" w:rsidRDefault="00F6601B" w:rsidP="00CD61CA">
            <w:pPr>
              <w:snapToGrid w:val="0"/>
              <w:ind w:left="34" w:right="33"/>
              <w:jc w:val="both"/>
              <w:rPr>
                <w:b/>
                <w:bCs/>
                <w:sz w:val="26"/>
                <w:szCs w:val="26"/>
              </w:rPr>
            </w:pPr>
            <w:r w:rsidRPr="00A13D39">
              <w:rPr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Pr="00FE77F2" w:rsidRDefault="00F6601B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7F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Pr="00FE77F2" w:rsidRDefault="00F6601B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77F2"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F6601B" w:rsidRPr="00A5051E" w:rsidTr="00B74A36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1B" w:rsidRPr="00A13D39" w:rsidRDefault="00F6601B" w:rsidP="00CD61CA">
            <w:pPr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A13D3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Default="00F6601B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1B" w:rsidRDefault="00F6601B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10 000,00</w:t>
            </w:r>
          </w:p>
        </w:tc>
      </w:tr>
    </w:tbl>
    <w:p w:rsidR="008979AB" w:rsidRPr="007B6D1A" w:rsidRDefault="008979AB" w:rsidP="003C0A1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 w:rsidR="00CC4B42">
        <w:rPr>
          <w:sz w:val="27"/>
          <w:szCs w:val="27"/>
        </w:rPr>
        <w:t>Чалмалинский</w:t>
      </w:r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CC4B42" w:rsidRDefault="008979AB" w:rsidP="008979AB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 w:rsidR="00CC4B42">
        <w:rPr>
          <w:sz w:val="27"/>
          <w:szCs w:val="27"/>
        </w:rPr>
        <w:t xml:space="preserve"> район Республики Башкортостан</w:t>
      </w:r>
      <w:r w:rsidR="00CC4B42">
        <w:rPr>
          <w:sz w:val="27"/>
          <w:szCs w:val="27"/>
        </w:rPr>
        <w:tab/>
      </w:r>
      <w:proofErr w:type="spellStart"/>
      <w:r w:rsidR="00CC4B42">
        <w:rPr>
          <w:sz w:val="27"/>
          <w:szCs w:val="27"/>
        </w:rPr>
        <w:t>И.Г.Мухаметов</w:t>
      </w:r>
      <w:proofErr w:type="spellEnd"/>
    </w:p>
    <w:p w:rsidR="00CC4B42" w:rsidRDefault="00CC4B42" w:rsidP="008979AB">
      <w:pPr>
        <w:tabs>
          <w:tab w:val="left" w:pos="7513"/>
        </w:tabs>
        <w:rPr>
          <w:sz w:val="27"/>
          <w:szCs w:val="27"/>
        </w:rPr>
      </w:pPr>
    </w:p>
    <w:p w:rsidR="00CC4B42" w:rsidRDefault="00CC4B42" w:rsidP="008979AB">
      <w:pPr>
        <w:tabs>
          <w:tab w:val="left" w:pos="7513"/>
        </w:tabs>
        <w:rPr>
          <w:sz w:val="27"/>
          <w:szCs w:val="27"/>
        </w:rPr>
      </w:pPr>
    </w:p>
    <w:p w:rsidR="008979AB" w:rsidRPr="007B6D1A" w:rsidRDefault="008979AB" w:rsidP="008979AB">
      <w:pPr>
        <w:tabs>
          <w:tab w:val="left" w:pos="7513"/>
        </w:tabs>
        <w:rPr>
          <w:sz w:val="27"/>
          <w:szCs w:val="27"/>
        </w:rPr>
      </w:pPr>
      <w:r w:rsidRPr="007B6D1A">
        <w:rPr>
          <w:sz w:val="27"/>
          <w:szCs w:val="27"/>
        </w:rPr>
        <w:lastRenderedPageBreak/>
        <w:t xml:space="preserve"> </w:t>
      </w:r>
    </w:p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t>Приложение</w:t>
      </w:r>
      <w:r>
        <w:rPr>
          <w:b w:val="0"/>
          <w:bCs w:val="0"/>
          <w:i w:val="0"/>
          <w:sz w:val="27"/>
          <w:szCs w:val="27"/>
        </w:rPr>
        <w:t xml:space="preserve"> 4</w:t>
      </w:r>
    </w:p>
    <w:p w:rsidR="00A5051E" w:rsidRPr="007B6D1A" w:rsidRDefault="00A5051E" w:rsidP="00D71676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CC4B42">
        <w:rPr>
          <w:sz w:val="27"/>
          <w:szCs w:val="27"/>
        </w:rPr>
        <w:t>Чалмалинский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="00CC4B42">
        <w:rPr>
          <w:sz w:val="27"/>
          <w:szCs w:val="27"/>
        </w:rPr>
        <w:t>Чалмалинский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C47A79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от </w:t>
      </w:r>
      <w:r w:rsidR="00D71676">
        <w:rPr>
          <w:sz w:val="27"/>
          <w:szCs w:val="27"/>
        </w:rPr>
        <w:t>12 февраля 2020 года №5/56</w:t>
      </w:r>
    </w:p>
    <w:p w:rsidR="00A5051E" w:rsidRDefault="00A5051E" w:rsidP="00A5051E">
      <w:pPr>
        <w:ind w:firstLine="7382"/>
        <w:rPr>
          <w:color w:val="000000"/>
          <w:sz w:val="24"/>
          <w:szCs w:val="24"/>
        </w:rPr>
      </w:pP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A5051E" w:rsidRPr="00FB44F6" w:rsidRDefault="00A5051E" w:rsidP="00A5051E">
      <w:pPr>
        <w:rPr>
          <w:sz w:val="28"/>
          <w:szCs w:val="28"/>
        </w:rPr>
      </w:pP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>Источники</w:t>
      </w: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 xml:space="preserve">сельского поселения </w:t>
      </w:r>
      <w:r w:rsidR="00CC4B42">
        <w:rPr>
          <w:b/>
          <w:sz w:val="28"/>
          <w:szCs w:val="28"/>
        </w:rPr>
        <w:t xml:space="preserve">Чалмалинский </w:t>
      </w:r>
      <w:r>
        <w:rPr>
          <w:b/>
          <w:sz w:val="28"/>
          <w:szCs w:val="28"/>
        </w:rPr>
        <w:t xml:space="preserve">сельсовет </w:t>
      </w:r>
      <w:r w:rsidRPr="00FB44F6">
        <w:rPr>
          <w:b/>
          <w:sz w:val="28"/>
          <w:szCs w:val="28"/>
        </w:rPr>
        <w:t xml:space="preserve">муниципального района Шаранский район Республики Башкортостан за </w:t>
      </w:r>
      <w:r w:rsidR="00C47A79">
        <w:rPr>
          <w:b/>
          <w:sz w:val="28"/>
          <w:szCs w:val="28"/>
        </w:rPr>
        <w:t>2019</w:t>
      </w:r>
      <w:r w:rsidRPr="00FB44F6">
        <w:rPr>
          <w:b/>
          <w:sz w:val="28"/>
          <w:szCs w:val="28"/>
        </w:rPr>
        <w:t xml:space="preserve"> год по кодам </w:t>
      </w:r>
      <w:proofErr w:type="gramStart"/>
      <w:r w:rsidRPr="00FB44F6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051E" w:rsidRPr="00FB44F6" w:rsidRDefault="00A5051E" w:rsidP="00A5051E">
      <w:pPr>
        <w:jc w:val="right"/>
        <w:rPr>
          <w:sz w:val="28"/>
          <w:szCs w:val="28"/>
        </w:rPr>
      </w:pPr>
      <w:r w:rsidRPr="00FB44F6">
        <w:rPr>
          <w:sz w:val="28"/>
          <w:szCs w:val="28"/>
        </w:rPr>
        <w:t>(в рублях)</w:t>
      </w:r>
    </w:p>
    <w:tbl>
      <w:tblPr>
        <w:tblW w:w="101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3600"/>
        <w:gridCol w:w="2360"/>
        <w:gridCol w:w="38"/>
      </w:tblGrid>
      <w:tr w:rsidR="00A5051E" w:rsidRPr="00FB44F6" w:rsidTr="00A5051E">
        <w:trPr>
          <w:trHeight w:val="631"/>
          <w:tblHeader/>
        </w:trPr>
        <w:tc>
          <w:tcPr>
            <w:tcW w:w="4140" w:type="dxa"/>
            <w:gridSpan w:val="2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Кассовое исполнение</w:t>
            </w:r>
          </w:p>
        </w:tc>
      </w:tr>
      <w:tr w:rsidR="00A5051E" w:rsidRPr="00FB44F6" w:rsidTr="00A5051E">
        <w:trPr>
          <w:trHeight w:val="1608"/>
          <w:tblHeader/>
        </w:trPr>
        <w:tc>
          <w:tcPr>
            <w:tcW w:w="126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88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4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887CBD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409 885,29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63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79</w:t>
            </w:r>
            <w:r w:rsidR="00002A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ФИНАНСОВОЕ УПРАВЛЕНИЕ АДМИНИСТРАЦИИ МУНИЦИПАЛЬНОГО РАЙОНА ШАРАНСКИЙ 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887CBD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409 885,29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002AAB" w:rsidP="00887CB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887CBD">
              <w:rPr>
                <w:bCs/>
                <w:color w:val="000000"/>
                <w:sz w:val="28"/>
                <w:szCs w:val="28"/>
              </w:rPr>
              <w:t>5 020 495,12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40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887CBD" w:rsidP="00002AA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5 430 380,41</w:t>
            </w:r>
          </w:p>
        </w:tc>
      </w:tr>
    </w:tbl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CC4B42" w:rsidRPr="007B6D1A" w:rsidRDefault="00CC4B42" w:rsidP="00CC4B42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>Чалмалинский</w:t>
      </w:r>
    </w:p>
    <w:p w:rsidR="00CC4B42" w:rsidRPr="007B6D1A" w:rsidRDefault="00CC4B42" w:rsidP="00CC4B42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FE5D8F" w:rsidRPr="007B6D1A" w:rsidRDefault="00CC4B42" w:rsidP="00C8454D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И.Г.Мухаметов</w:t>
      </w:r>
      <w:proofErr w:type="spellEnd"/>
    </w:p>
    <w:sectPr w:rsidR="00FE5D8F" w:rsidRPr="007B6D1A" w:rsidSect="00D71676">
      <w:pgSz w:w="11907" w:h="16840" w:code="9"/>
      <w:pgMar w:top="397" w:right="567" w:bottom="39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03D59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9386D"/>
    <w:rsid w:val="00097028"/>
    <w:rsid w:val="000A27B5"/>
    <w:rsid w:val="000A36D9"/>
    <w:rsid w:val="000A36F5"/>
    <w:rsid w:val="000C2CA3"/>
    <w:rsid w:val="000D5BD6"/>
    <w:rsid w:val="000D7A20"/>
    <w:rsid w:val="000E42D3"/>
    <w:rsid w:val="000E79BF"/>
    <w:rsid w:val="000F069F"/>
    <w:rsid w:val="00126D47"/>
    <w:rsid w:val="00130026"/>
    <w:rsid w:val="0014438A"/>
    <w:rsid w:val="00156340"/>
    <w:rsid w:val="0016026A"/>
    <w:rsid w:val="00161C27"/>
    <w:rsid w:val="0016210B"/>
    <w:rsid w:val="00163D83"/>
    <w:rsid w:val="00173481"/>
    <w:rsid w:val="001760D5"/>
    <w:rsid w:val="00184492"/>
    <w:rsid w:val="00185B2E"/>
    <w:rsid w:val="00186369"/>
    <w:rsid w:val="001878D1"/>
    <w:rsid w:val="001D245B"/>
    <w:rsid w:val="001D2AC6"/>
    <w:rsid w:val="001F2E97"/>
    <w:rsid w:val="001F5893"/>
    <w:rsid w:val="0020584C"/>
    <w:rsid w:val="002115B3"/>
    <w:rsid w:val="002141AB"/>
    <w:rsid w:val="002260B0"/>
    <w:rsid w:val="0023699C"/>
    <w:rsid w:val="00247289"/>
    <w:rsid w:val="00252527"/>
    <w:rsid w:val="00266681"/>
    <w:rsid w:val="002730B2"/>
    <w:rsid w:val="00283832"/>
    <w:rsid w:val="00290B72"/>
    <w:rsid w:val="002921AD"/>
    <w:rsid w:val="002A593F"/>
    <w:rsid w:val="002B36F6"/>
    <w:rsid w:val="002C71A7"/>
    <w:rsid w:val="002D1419"/>
    <w:rsid w:val="002D4702"/>
    <w:rsid w:val="002E220D"/>
    <w:rsid w:val="002F2E79"/>
    <w:rsid w:val="0030659B"/>
    <w:rsid w:val="00325032"/>
    <w:rsid w:val="00325A9E"/>
    <w:rsid w:val="0032780A"/>
    <w:rsid w:val="00332506"/>
    <w:rsid w:val="00337F9C"/>
    <w:rsid w:val="00343984"/>
    <w:rsid w:val="00343C3B"/>
    <w:rsid w:val="003574AD"/>
    <w:rsid w:val="00366735"/>
    <w:rsid w:val="00371254"/>
    <w:rsid w:val="00386273"/>
    <w:rsid w:val="00386416"/>
    <w:rsid w:val="00390EC1"/>
    <w:rsid w:val="003A734A"/>
    <w:rsid w:val="003B0C3C"/>
    <w:rsid w:val="003B10C8"/>
    <w:rsid w:val="003C0A12"/>
    <w:rsid w:val="003C31AC"/>
    <w:rsid w:val="003D63B0"/>
    <w:rsid w:val="003D7276"/>
    <w:rsid w:val="003E09DB"/>
    <w:rsid w:val="003F59FF"/>
    <w:rsid w:val="00400792"/>
    <w:rsid w:val="00404F99"/>
    <w:rsid w:val="00411684"/>
    <w:rsid w:val="00416165"/>
    <w:rsid w:val="004345E6"/>
    <w:rsid w:val="00443CE7"/>
    <w:rsid w:val="004556E8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E0071"/>
    <w:rsid w:val="0050110B"/>
    <w:rsid w:val="00504A9E"/>
    <w:rsid w:val="00505FE9"/>
    <w:rsid w:val="0051208F"/>
    <w:rsid w:val="00531C7D"/>
    <w:rsid w:val="0054271E"/>
    <w:rsid w:val="00567508"/>
    <w:rsid w:val="005801B6"/>
    <w:rsid w:val="00584C97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342E0"/>
    <w:rsid w:val="00656397"/>
    <w:rsid w:val="0067296D"/>
    <w:rsid w:val="00674CFE"/>
    <w:rsid w:val="006757E7"/>
    <w:rsid w:val="006A11E7"/>
    <w:rsid w:val="006B221B"/>
    <w:rsid w:val="006B5F94"/>
    <w:rsid w:val="006C191D"/>
    <w:rsid w:val="006E5C9E"/>
    <w:rsid w:val="006F38AD"/>
    <w:rsid w:val="006F468F"/>
    <w:rsid w:val="006F64BB"/>
    <w:rsid w:val="00706B8C"/>
    <w:rsid w:val="00715A11"/>
    <w:rsid w:val="00726138"/>
    <w:rsid w:val="00734566"/>
    <w:rsid w:val="0074652B"/>
    <w:rsid w:val="00781C52"/>
    <w:rsid w:val="00791D51"/>
    <w:rsid w:val="007973E6"/>
    <w:rsid w:val="007B6D1A"/>
    <w:rsid w:val="007C672F"/>
    <w:rsid w:val="007D0F65"/>
    <w:rsid w:val="007E50E6"/>
    <w:rsid w:val="007E745C"/>
    <w:rsid w:val="007E7D39"/>
    <w:rsid w:val="007F42C1"/>
    <w:rsid w:val="00800355"/>
    <w:rsid w:val="00800BDC"/>
    <w:rsid w:val="00805761"/>
    <w:rsid w:val="00812F9B"/>
    <w:rsid w:val="00833F67"/>
    <w:rsid w:val="00837E1A"/>
    <w:rsid w:val="00846DD3"/>
    <w:rsid w:val="00850777"/>
    <w:rsid w:val="008646A5"/>
    <w:rsid w:val="00864735"/>
    <w:rsid w:val="0086729C"/>
    <w:rsid w:val="00871530"/>
    <w:rsid w:val="0087216A"/>
    <w:rsid w:val="008724FF"/>
    <w:rsid w:val="008751B7"/>
    <w:rsid w:val="00882A4E"/>
    <w:rsid w:val="00887CBD"/>
    <w:rsid w:val="00892013"/>
    <w:rsid w:val="008979AB"/>
    <w:rsid w:val="008B7647"/>
    <w:rsid w:val="008C7224"/>
    <w:rsid w:val="008D2370"/>
    <w:rsid w:val="008D23C2"/>
    <w:rsid w:val="008D4C7E"/>
    <w:rsid w:val="008D4FA5"/>
    <w:rsid w:val="008D7789"/>
    <w:rsid w:val="008E48E4"/>
    <w:rsid w:val="008F4305"/>
    <w:rsid w:val="008F5AEF"/>
    <w:rsid w:val="008F5C77"/>
    <w:rsid w:val="00906FD6"/>
    <w:rsid w:val="00926376"/>
    <w:rsid w:val="00932DE6"/>
    <w:rsid w:val="00945564"/>
    <w:rsid w:val="00962A74"/>
    <w:rsid w:val="00975578"/>
    <w:rsid w:val="00985FED"/>
    <w:rsid w:val="00986E5C"/>
    <w:rsid w:val="009A06CC"/>
    <w:rsid w:val="009A34F3"/>
    <w:rsid w:val="009B3F5C"/>
    <w:rsid w:val="009C02EE"/>
    <w:rsid w:val="009C752B"/>
    <w:rsid w:val="009F0D24"/>
    <w:rsid w:val="009F51E6"/>
    <w:rsid w:val="00A02059"/>
    <w:rsid w:val="00A05F0B"/>
    <w:rsid w:val="00A23E09"/>
    <w:rsid w:val="00A313A2"/>
    <w:rsid w:val="00A35B37"/>
    <w:rsid w:val="00A41D76"/>
    <w:rsid w:val="00A5051E"/>
    <w:rsid w:val="00A60640"/>
    <w:rsid w:val="00A74156"/>
    <w:rsid w:val="00A864E8"/>
    <w:rsid w:val="00A91949"/>
    <w:rsid w:val="00A9562B"/>
    <w:rsid w:val="00A97F2C"/>
    <w:rsid w:val="00AA36E5"/>
    <w:rsid w:val="00AC1ABD"/>
    <w:rsid w:val="00AD1E9A"/>
    <w:rsid w:val="00AE272D"/>
    <w:rsid w:val="00B02C96"/>
    <w:rsid w:val="00B0466B"/>
    <w:rsid w:val="00B0639D"/>
    <w:rsid w:val="00B16667"/>
    <w:rsid w:val="00B262DA"/>
    <w:rsid w:val="00B40486"/>
    <w:rsid w:val="00B4284A"/>
    <w:rsid w:val="00B57557"/>
    <w:rsid w:val="00B71C21"/>
    <w:rsid w:val="00B8143D"/>
    <w:rsid w:val="00B83772"/>
    <w:rsid w:val="00B907E5"/>
    <w:rsid w:val="00BB4A88"/>
    <w:rsid w:val="00BB61F5"/>
    <w:rsid w:val="00BB7855"/>
    <w:rsid w:val="00BC28D3"/>
    <w:rsid w:val="00BC671D"/>
    <w:rsid w:val="00BC7CB6"/>
    <w:rsid w:val="00BD288C"/>
    <w:rsid w:val="00BD742B"/>
    <w:rsid w:val="00BD79F6"/>
    <w:rsid w:val="00BE0C77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45D70"/>
    <w:rsid w:val="00C46B51"/>
    <w:rsid w:val="00C47A79"/>
    <w:rsid w:val="00C527D7"/>
    <w:rsid w:val="00C52EA3"/>
    <w:rsid w:val="00C66518"/>
    <w:rsid w:val="00C754B7"/>
    <w:rsid w:val="00C8357B"/>
    <w:rsid w:val="00C8454D"/>
    <w:rsid w:val="00C863B2"/>
    <w:rsid w:val="00CA2138"/>
    <w:rsid w:val="00CA4695"/>
    <w:rsid w:val="00CA5731"/>
    <w:rsid w:val="00CA62B0"/>
    <w:rsid w:val="00CB42C0"/>
    <w:rsid w:val="00CB7B29"/>
    <w:rsid w:val="00CC4B42"/>
    <w:rsid w:val="00CE1B92"/>
    <w:rsid w:val="00D055FD"/>
    <w:rsid w:val="00D10B7E"/>
    <w:rsid w:val="00D30B61"/>
    <w:rsid w:val="00D40EF9"/>
    <w:rsid w:val="00D50910"/>
    <w:rsid w:val="00D71676"/>
    <w:rsid w:val="00D72D75"/>
    <w:rsid w:val="00D72DCF"/>
    <w:rsid w:val="00D73B86"/>
    <w:rsid w:val="00D742B9"/>
    <w:rsid w:val="00D778C3"/>
    <w:rsid w:val="00DA17D8"/>
    <w:rsid w:val="00DA7A92"/>
    <w:rsid w:val="00DC0914"/>
    <w:rsid w:val="00DC3C74"/>
    <w:rsid w:val="00DE0AB5"/>
    <w:rsid w:val="00DE4CA1"/>
    <w:rsid w:val="00E00D81"/>
    <w:rsid w:val="00E063A4"/>
    <w:rsid w:val="00E3261E"/>
    <w:rsid w:val="00E331A0"/>
    <w:rsid w:val="00E4023F"/>
    <w:rsid w:val="00E42EB0"/>
    <w:rsid w:val="00E46AA6"/>
    <w:rsid w:val="00E55128"/>
    <w:rsid w:val="00E60661"/>
    <w:rsid w:val="00E64749"/>
    <w:rsid w:val="00E73F28"/>
    <w:rsid w:val="00E76534"/>
    <w:rsid w:val="00E92028"/>
    <w:rsid w:val="00E972F4"/>
    <w:rsid w:val="00EA35F7"/>
    <w:rsid w:val="00EA4F2D"/>
    <w:rsid w:val="00EB23FC"/>
    <w:rsid w:val="00EB40BD"/>
    <w:rsid w:val="00EF4E31"/>
    <w:rsid w:val="00F11DBF"/>
    <w:rsid w:val="00F2375A"/>
    <w:rsid w:val="00F26C39"/>
    <w:rsid w:val="00F3177F"/>
    <w:rsid w:val="00F36769"/>
    <w:rsid w:val="00F40A41"/>
    <w:rsid w:val="00F574FA"/>
    <w:rsid w:val="00F62E4D"/>
    <w:rsid w:val="00F64B14"/>
    <w:rsid w:val="00F6601B"/>
    <w:rsid w:val="00F70192"/>
    <w:rsid w:val="00F759C6"/>
    <w:rsid w:val="00F75E5F"/>
    <w:rsid w:val="00FB204A"/>
    <w:rsid w:val="00FB6E26"/>
    <w:rsid w:val="00FC12AF"/>
    <w:rsid w:val="00FC6944"/>
    <w:rsid w:val="00FD173C"/>
    <w:rsid w:val="00FD3545"/>
    <w:rsid w:val="00FD705B"/>
    <w:rsid w:val="00FE1834"/>
    <w:rsid w:val="00FE5D8F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8A8BA-7BD1-4352-8A7F-99E7EC5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Пользователь</cp:lastModifiedBy>
  <cp:revision>147</cp:revision>
  <cp:lastPrinted>2020-02-14T07:04:00Z</cp:lastPrinted>
  <dcterms:created xsi:type="dcterms:W3CDTF">2017-12-16T12:59:00Z</dcterms:created>
  <dcterms:modified xsi:type="dcterms:W3CDTF">2020-02-14T07:04:00Z</dcterms:modified>
</cp:coreProperties>
</file>