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E" w:rsidRPr="00457C59" w:rsidRDefault="00C8672E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9933"/>
          <w:sz w:val="28"/>
          <w:szCs w:val="28"/>
          <w:lang w:eastAsia="ru-RU"/>
        </w:rPr>
      </w:pPr>
      <w:bookmarkStart w:id="0" w:name="_GoBack"/>
      <w:bookmarkEnd w:id="0"/>
      <w:r w:rsidRPr="00457C59">
        <w:rPr>
          <w:rFonts w:ascii="Times New Roman" w:eastAsia="Times New Roman" w:hAnsi="Times New Roman" w:cs="Times New Roman"/>
          <w:b/>
          <w:color w:val="339933"/>
          <w:sz w:val="28"/>
          <w:szCs w:val="28"/>
          <w:lang w:eastAsia="ru-RU"/>
        </w:rPr>
        <w:t>Государственный комитет Республики Башкортостан</w:t>
      </w:r>
    </w:p>
    <w:p w:rsidR="00C8672E" w:rsidRPr="00457C59" w:rsidRDefault="00C8672E" w:rsidP="00C867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9933"/>
          <w:sz w:val="28"/>
          <w:szCs w:val="28"/>
        </w:rPr>
      </w:pPr>
      <w:r w:rsidRPr="00457C59">
        <w:rPr>
          <w:rFonts w:ascii="Times New Roman" w:eastAsia="Times New Roman" w:hAnsi="Times New Roman" w:cs="Times New Roman"/>
          <w:b/>
          <w:color w:val="339933"/>
          <w:sz w:val="28"/>
          <w:szCs w:val="28"/>
          <w:lang w:eastAsia="ru-RU"/>
        </w:rPr>
        <w:t>по торговле и защите прав потребителей</w:t>
      </w:r>
    </w:p>
    <w:p w:rsidR="00C8672E" w:rsidRPr="00771C13" w:rsidRDefault="00C8672E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554" w:rsidRPr="00457C59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57C59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:rsidR="00771C13" w:rsidRPr="00457C5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F27554" w:rsidRPr="00457C59" w:rsidRDefault="00192B9B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457C59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КРЕДИТНАЯ ИСТОРИЯ ЗАЕМЩИКА</w:t>
      </w:r>
      <w:r w:rsidR="00771C13" w:rsidRPr="00457C59">
        <w:rPr>
          <w:rFonts w:ascii="Times New Roman" w:hAnsi="Times New Roman" w:cs="Times New Roman"/>
          <w:b/>
          <w:bCs/>
          <w:color w:val="C00000"/>
          <w:sz w:val="32"/>
          <w:szCs w:val="32"/>
        </w:rPr>
        <w:t>: ВОПРОСЫ И ОТВЕТЫ</w:t>
      </w:r>
    </w:p>
    <w:p w:rsidR="00261558" w:rsidRPr="00457C59" w:rsidRDefault="00261558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92B9B" w:rsidRPr="00192B9B" w:rsidRDefault="00457C59" w:rsidP="00192B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019025CE" wp14:editId="12070E1B">
            <wp:simplePos x="0" y="0"/>
            <wp:positionH relativeFrom="column">
              <wp:posOffset>-26035</wp:posOffset>
            </wp:positionH>
            <wp:positionV relativeFrom="paragraph">
              <wp:posOffset>133350</wp:posOffset>
            </wp:positionV>
            <wp:extent cx="2009775" cy="1514475"/>
            <wp:effectExtent l="0" t="0" r="9525" b="9525"/>
            <wp:wrapSquare wrapText="bothSides"/>
            <wp:docPr id="6" name="Рисунок 6" descr="D:\Users\Suleymanova.lkh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9B" w:rsidRPr="00192B9B">
        <w:rPr>
          <w:rFonts w:ascii="Times New Roman" w:hAnsi="Times New Roman" w:cs="Times New Roman"/>
          <w:bCs/>
          <w:sz w:val="26"/>
          <w:szCs w:val="26"/>
        </w:rPr>
        <w:t>Кредитная история — это документ, который характеризует платежную дис</w:t>
      </w:r>
      <w:r w:rsidR="00192B9B">
        <w:rPr>
          <w:rFonts w:ascii="Times New Roman" w:hAnsi="Times New Roman" w:cs="Times New Roman"/>
          <w:bCs/>
          <w:sz w:val="26"/>
          <w:szCs w:val="26"/>
        </w:rPr>
        <w:t>циплину человека</w:t>
      </w:r>
      <w:r w:rsidR="00192B9B" w:rsidRPr="00192B9B">
        <w:rPr>
          <w:rFonts w:ascii="Times New Roman" w:hAnsi="Times New Roman" w:cs="Times New Roman"/>
          <w:bCs/>
          <w:sz w:val="26"/>
          <w:szCs w:val="26"/>
        </w:rPr>
        <w:t>.</w:t>
      </w:r>
    </w:p>
    <w:p w:rsidR="00192B9B" w:rsidRPr="00192B9B" w:rsidRDefault="00192B9B" w:rsidP="00192B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B9B">
        <w:rPr>
          <w:rFonts w:ascii="Times New Roman" w:hAnsi="Times New Roman" w:cs="Times New Roman"/>
          <w:bCs/>
          <w:sz w:val="26"/>
          <w:szCs w:val="26"/>
        </w:rPr>
        <w:t xml:space="preserve">Кредитные истории формируют специальные организации — Бюро кредитных историй </w:t>
      </w:r>
      <w:r w:rsidRPr="00AD54E6">
        <w:rPr>
          <w:rFonts w:ascii="Times New Roman" w:hAnsi="Times New Roman" w:cs="Times New Roman"/>
          <w:b/>
          <w:bCs/>
          <w:sz w:val="26"/>
          <w:szCs w:val="26"/>
        </w:rPr>
        <w:t>(БКИ)</w:t>
      </w:r>
      <w:r w:rsidRPr="00192B9B">
        <w:rPr>
          <w:rFonts w:ascii="Times New Roman" w:hAnsi="Times New Roman" w:cs="Times New Roman"/>
          <w:bCs/>
          <w:sz w:val="26"/>
          <w:szCs w:val="26"/>
        </w:rPr>
        <w:t xml:space="preserve"> на основании информации о заемщике, которую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передают </w:t>
      </w:r>
      <w:r w:rsidRPr="00192B9B">
        <w:rPr>
          <w:rFonts w:ascii="Times New Roman" w:hAnsi="Times New Roman" w:cs="Times New Roman"/>
          <w:bCs/>
          <w:sz w:val="26"/>
          <w:szCs w:val="26"/>
        </w:rPr>
        <w:t xml:space="preserve">банки. </w:t>
      </w:r>
    </w:p>
    <w:p w:rsidR="00192B9B" w:rsidRDefault="00192B9B" w:rsidP="00192B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B9B">
        <w:rPr>
          <w:rFonts w:ascii="Times New Roman" w:hAnsi="Times New Roman" w:cs="Times New Roman"/>
          <w:bCs/>
          <w:sz w:val="26"/>
          <w:szCs w:val="26"/>
        </w:rPr>
        <w:t xml:space="preserve">С 1 октября 2019 по кредитной истории рассчитывается </w:t>
      </w:r>
      <w:r w:rsidR="002B1164">
        <w:rPr>
          <w:rFonts w:ascii="Times New Roman" w:hAnsi="Times New Roman" w:cs="Times New Roman"/>
          <w:bCs/>
          <w:sz w:val="26"/>
          <w:szCs w:val="26"/>
        </w:rPr>
        <w:t>п</w:t>
      </w:r>
      <w:r w:rsidRPr="00192B9B">
        <w:rPr>
          <w:rFonts w:ascii="Times New Roman" w:hAnsi="Times New Roman" w:cs="Times New Roman"/>
          <w:bCs/>
          <w:sz w:val="26"/>
          <w:szCs w:val="26"/>
        </w:rPr>
        <w:t xml:space="preserve">оказатель долговой нагрузки </w:t>
      </w:r>
      <w:r w:rsidRPr="00054425">
        <w:rPr>
          <w:rFonts w:ascii="Times New Roman" w:hAnsi="Times New Roman" w:cs="Times New Roman"/>
          <w:b/>
          <w:bCs/>
          <w:sz w:val="26"/>
          <w:szCs w:val="26"/>
        </w:rPr>
        <w:t>(ПДН)</w:t>
      </w:r>
      <w:r w:rsidR="00462D62">
        <w:rPr>
          <w:rFonts w:ascii="Times New Roman" w:hAnsi="Times New Roman" w:cs="Times New Roman"/>
          <w:bCs/>
          <w:sz w:val="26"/>
          <w:szCs w:val="26"/>
        </w:rPr>
        <w:t xml:space="preserve"> для физических лиц. Если </w:t>
      </w:r>
      <w:r w:rsidR="00462D62" w:rsidRPr="00462D62">
        <w:rPr>
          <w:rFonts w:ascii="Times New Roman" w:hAnsi="Times New Roman" w:cs="Times New Roman"/>
          <w:b/>
          <w:bCs/>
          <w:sz w:val="26"/>
          <w:szCs w:val="26"/>
        </w:rPr>
        <w:t>ПДН</w:t>
      </w:r>
      <w:r w:rsidRPr="00192B9B">
        <w:rPr>
          <w:rFonts w:ascii="Times New Roman" w:hAnsi="Times New Roman" w:cs="Times New Roman"/>
          <w:bCs/>
          <w:sz w:val="26"/>
          <w:szCs w:val="26"/>
        </w:rPr>
        <w:t xml:space="preserve"> у гражданина высок, то банк может отказать в выдаче нового займа. </w:t>
      </w:r>
    </w:p>
    <w:p w:rsidR="008B6142" w:rsidRPr="00192B9B" w:rsidRDefault="008B6142" w:rsidP="00192B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5D1C" w:rsidRDefault="004A077C" w:rsidP="008B614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К</w:t>
      </w:r>
      <w:r w:rsidRPr="00054425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аким образом формируется кредитная история?</w:t>
      </w:r>
    </w:p>
    <w:p w:rsidR="00E00A3E" w:rsidRPr="00E00A3E" w:rsidRDefault="00E00A3E" w:rsidP="00AD5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16"/>
          <w:szCs w:val="16"/>
          <w:lang w:eastAsia="ru-RU"/>
        </w:rPr>
      </w:pPr>
    </w:p>
    <w:p w:rsidR="00AD54E6" w:rsidRPr="00AD54E6" w:rsidRDefault="00E00A3E" w:rsidP="00AD5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57E1B62" wp14:editId="01ED86E6">
            <wp:simplePos x="0" y="0"/>
            <wp:positionH relativeFrom="column">
              <wp:posOffset>5231765</wp:posOffset>
            </wp:positionH>
            <wp:positionV relativeFrom="paragraph">
              <wp:posOffset>-635</wp:posOffset>
            </wp:positionV>
            <wp:extent cx="1409700" cy="1133475"/>
            <wp:effectExtent l="0" t="0" r="0" b="9525"/>
            <wp:wrapSquare wrapText="bothSides"/>
            <wp:docPr id="4" name="Рисунок 4" descr="D:\Users\Suleymanova.lkh\Desktop\18b2bc2dc0b5cada5ac57caddf9ca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18b2bc2dc0b5cada5ac57caddf9ca9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К</w:t>
      </w:r>
      <w:r w:rsidR="00AD54E6"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редиторы</w:t>
      </w:r>
      <w:r w:rsid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(</w:t>
      </w:r>
      <w:r w:rsidR="00AD54E6"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например банки) заключают договор об оказан</w:t>
      </w:r>
      <w:r w:rsid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ии информационных услуг с одним </w:t>
      </w:r>
      <w:r w:rsidR="00AD54E6"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или несколькими </w:t>
      </w:r>
      <w:r w:rsidR="00462D62" w:rsidRPr="00462D62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, куда передается </w:t>
      </w:r>
      <w:r w:rsidR="00AD54E6"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вся имеющаяся информация, определенная статьей 4 Федерального закона</w:t>
      </w:r>
      <w:r w:rsid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от 30 декабря 2004 года № 218-ФЗ </w:t>
      </w:r>
      <w:r w:rsidR="00AD54E6"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«О кредитных историях»</w:t>
      </w:r>
      <w:r w:rsid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(далее – ФЗ «О кредитных историях»), в том числе </w:t>
      </w:r>
      <w:r w:rsidR="00AD54E6"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о полной стоимости кредита или займа, суммах и сроках исполнения обязательств, сумме задолженности, погашении и т.д.</w:t>
      </w:r>
      <w:proofErr w:type="gramEnd"/>
    </w:p>
    <w:p w:rsidR="00AD54E6" w:rsidRPr="00AD54E6" w:rsidRDefault="00462D62" w:rsidP="00AD54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462D62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AD54E6"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в течение одного рабочего дня (пяти рабочих дней, если информация получена в форме документа на бумажном носителе) со дня получения сведений </w:t>
      </w:r>
      <w:r w:rsid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обязано </w:t>
      </w:r>
      <w:r w:rsidR="00AD54E6"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включить </w:t>
      </w:r>
      <w:r w:rsid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эти</w:t>
      </w:r>
      <w:r w:rsidR="00AD54E6"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сведения в состав кредитной истории.</w:t>
      </w:r>
    </w:p>
    <w:p w:rsidR="00AD54E6" w:rsidRPr="00AD54E6" w:rsidRDefault="00AD54E6" w:rsidP="00E811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Кредитная история хранится в </w:t>
      </w:r>
      <w:r w:rsidR="00462D62" w:rsidRPr="00462D62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в т</w:t>
      </w:r>
      <w:r w:rsid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ечение 10 лет со дня последнего </w:t>
      </w:r>
      <w:r w:rsidRPr="00AD54E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изменения содержащейся в ней и</w:t>
      </w:r>
      <w:r w:rsid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нформации (например, изменения паспортных данных и т.д.).</w:t>
      </w:r>
    </w:p>
    <w:p w:rsidR="00BF2CBF" w:rsidRPr="00E00A3E" w:rsidRDefault="00045114" w:rsidP="00E81172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ab/>
      </w:r>
    </w:p>
    <w:p w:rsidR="00E81172" w:rsidRPr="004A077C" w:rsidRDefault="00E00A3E" w:rsidP="00E8117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 w:rsidRPr="004A077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Как исправить ошибку в кредитной истории?</w:t>
      </w:r>
    </w:p>
    <w:p w:rsidR="00BF2CBF" w:rsidRPr="00E00A3E" w:rsidRDefault="00BF2CBF" w:rsidP="002D77B5">
      <w:pPr>
        <w:spacing w:after="0" w:line="240" w:lineRule="auto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E81172" w:rsidRDefault="00E81172" w:rsidP="00E811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Если отчет по кредитной истории содержит недостоверные, неактуальные данные или опечатки, </w:t>
      </w:r>
      <w:r w:rsidR="0044286C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их можно оспорить. </w:t>
      </w:r>
    </w:p>
    <w:p w:rsidR="00E81172" w:rsidRPr="00E81172" w:rsidRDefault="0044286C" w:rsidP="00E811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Следует обратиться </w:t>
      </w:r>
      <w:r w:rsidR="00E81172"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в </w:t>
      </w:r>
      <w:r w:rsidRPr="0044286C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="00E81172"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, в котором хранится</w: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E81172"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кредитная история, </w:t>
      </w:r>
      <w:r w:rsid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с </w:t>
      </w:r>
      <w:r w:rsidR="00E81172"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заявление</w: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м</w:t>
      </w:r>
      <w:r w:rsidR="00E81172"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о внесении</w: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изменений и (или) дополнений. </w:t>
      </w:r>
      <w:r w:rsidRPr="0044286C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="00E81172"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в течение 30 дней со дня получения заявления обязано провести дополнительную проверку информации, запросив ее у </w: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кредитора</w:t>
      </w:r>
      <w:r w:rsidR="00E81172"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. По истечении 30 дней со дня получения заявления в письменной форме </w:t>
      </w:r>
      <w:r w:rsidRPr="0044286C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="00E81172"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обязано сообщить субъекту кредитной истории о результатах рассмотрения заявления.</w:t>
      </w:r>
    </w:p>
    <w:p w:rsidR="00E81172" w:rsidRPr="00E81172" w:rsidRDefault="00E81172" w:rsidP="00E811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Субъект кредитной истории вправе обжаловать в судебном порядке отказ </w:t>
      </w:r>
      <w:r w:rsidR="00462D62" w:rsidRPr="00462D62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в удовлетворении заявлен</w:t>
      </w:r>
      <w:r w:rsid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ия о внесении изменений и (или) </w:t>
      </w:r>
      <w:r w:rsidRPr="00E8117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дополнений в кредитную историю, а также непредставление в установленный срок письменного сообщения о результатах рассмотрения его заявления</w:t>
      </w:r>
    </w:p>
    <w:p w:rsidR="00CD46CE" w:rsidRPr="00CD46CE" w:rsidRDefault="00CD46CE" w:rsidP="000451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16"/>
          <w:szCs w:val="16"/>
          <w:lang w:eastAsia="ru-RU"/>
        </w:rPr>
      </w:pPr>
    </w:p>
    <w:p w:rsidR="00462D62" w:rsidRDefault="0054076E" w:rsidP="00462D6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E5BA8D8" wp14:editId="5D692B07">
            <wp:simplePos x="0" y="0"/>
            <wp:positionH relativeFrom="column">
              <wp:posOffset>78740</wp:posOffset>
            </wp:positionH>
            <wp:positionV relativeFrom="paragraph">
              <wp:posOffset>78105</wp:posOffset>
            </wp:positionV>
            <wp:extent cx="1524000" cy="962025"/>
            <wp:effectExtent l="0" t="0" r="0" b="9525"/>
            <wp:wrapSquare wrapText="bothSides"/>
            <wp:docPr id="8" name="Рисунок 8" descr="D:\Users\Suleymanova.lkh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s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D62" w:rsidRPr="00462D6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 xml:space="preserve">Можно ли исключить из кредитной истории информацию </w:t>
      </w:r>
    </w:p>
    <w:p w:rsidR="00462D62" w:rsidRPr="00462D62" w:rsidRDefault="00462D62" w:rsidP="00462D6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 w:rsidRPr="00462D6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о просроченных платежах, допущенных ранее?</w:t>
      </w:r>
    </w:p>
    <w:p w:rsidR="002D77B5" w:rsidRPr="00261558" w:rsidRDefault="002D77B5" w:rsidP="00BF2C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462D62" w:rsidRPr="00462D62" w:rsidRDefault="002B1164" w:rsidP="00EC0F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Нет.</w:t>
      </w:r>
      <w:r w:rsidR="00462D62" w:rsidRP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К</w:t>
      </w:r>
      <w:r w:rsidR="00462D62" w:rsidRP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редитная история хранится в </w:t>
      </w:r>
      <w:r w:rsidR="00EC0FCD" w:rsidRPr="00EC0FCD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="00462D62" w:rsidRP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в течение 10 лет со дня по</w:t>
      </w:r>
      <w:r w:rsidR="00A20DEB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следнего изменения содержащейся </w:t>
      </w:r>
      <w:r w:rsidR="00462D62" w:rsidRP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в ней информации. Удалить </w:t>
      </w:r>
      <w:r w:rsidR="00EC0FC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информацию</w:t>
      </w:r>
      <w:r w:rsidR="00462D62" w:rsidRP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 нельзя.</w:t>
      </w:r>
    </w:p>
    <w:p w:rsidR="00462D62" w:rsidRDefault="00462D62" w:rsidP="00EC0F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lastRenderedPageBreak/>
        <w:t>Дополнительную информацию о кредитной истории, о том, в каких случаях она используется и что можно предпринять, чтобы ее улучшить, мож</w:t>
      </w:r>
      <w:r w:rsidR="00EC0FC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но </w:t>
      </w:r>
      <w:r w:rsidRPr="00462D6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найти </w:t>
      </w:r>
      <w:hyperlink r:id="rId12" w:history="1">
        <w:r w:rsidRPr="00EC0FCD">
          <w:rPr>
            <w:rStyle w:val="ae"/>
            <w:rFonts w:ascii="Times New Roman" w:hAnsi="Times New Roman" w:cs="Times New Roman"/>
            <w:bCs/>
            <w:noProof/>
            <w:color w:val="auto"/>
            <w:sz w:val="26"/>
            <w:szCs w:val="26"/>
            <w:u w:val="none"/>
            <w:lang w:eastAsia="ru-RU"/>
          </w:rPr>
          <w:t xml:space="preserve">на сайте </w:t>
        </w:r>
        <w:r w:rsidR="00EC0FCD" w:rsidRPr="00EC0FCD">
          <w:rPr>
            <w:rStyle w:val="ae"/>
            <w:rFonts w:ascii="Times New Roman" w:hAnsi="Times New Roman" w:cs="Times New Roman"/>
            <w:bCs/>
            <w:noProof/>
            <w:color w:val="auto"/>
            <w:sz w:val="26"/>
            <w:szCs w:val="26"/>
            <w:u w:val="none"/>
            <w:lang w:eastAsia="ru-RU"/>
          </w:rPr>
          <w:t xml:space="preserve"> Банка России в разделе </w:t>
        </w:r>
        <w:r w:rsidRPr="00EC0FCD">
          <w:rPr>
            <w:rStyle w:val="ae"/>
            <w:rFonts w:ascii="Times New Roman" w:hAnsi="Times New Roman" w:cs="Times New Roman"/>
            <w:bCs/>
            <w:noProof/>
            <w:color w:val="auto"/>
            <w:sz w:val="26"/>
            <w:szCs w:val="26"/>
            <w:u w:val="none"/>
            <w:lang w:eastAsia="ru-RU"/>
          </w:rPr>
          <w:t>«Финансовая культура»</w:t>
        </w:r>
      </w:hyperlink>
      <w:r w:rsidR="00EC0FC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.</w:t>
      </w:r>
      <w:r w:rsidR="00EC0FCD" w:rsidRPr="00EC0FC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 </w:t>
      </w:r>
    </w:p>
    <w:p w:rsidR="0054076E" w:rsidRPr="0054076E" w:rsidRDefault="0054076E" w:rsidP="00EC0F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16"/>
          <w:szCs w:val="16"/>
          <w:lang w:eastAsia="ru-RU"/>
        </w:rPr>
      </w:pPr>
    </w:p>
    <w:p w:rsidR="001F238A" w:rsidRPr="004A077C" w:rsidRDefault="00886F78" w:rsidP="001F23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 w:rsidRPr="004A077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6E41E02" wp14:editId="386019E7">
            <wp:simplePos x="0" y="0"/>
            <wp:positionH relativeFrom="column">
              <wp:posOffset>5346065</wp:posOffset>
            </wp:positionH>
            <wp:positionV relativeFrom="paragraph">
              <wp:posOffset>59055</wp:posOffset>
            </wp:positionV>
            <wp:extent cx="1371600" cy="762000"/>
            <wp:effectExtent l="0" t="0" r="0" b="0"/>
            <wp:wrapSquare wrapText="bothSides"/>
            <wp:docPr id="2" name="Рисунок 2" descr="D:\Users\Suleymanova.lkh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s1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38A" w:rsidRPr="004A077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Можно ли внести в кредитную историю родственника информацию о неисполнении им имеющихся обязательств, чтобы ему больше не выдавали кредиты?</w:t>
      </w:r>
    </w:p>
    <w:p w:rsidR="001F238A" w:rsidRPr="001F238A" w:rsidRDefault="001F238A" w:rsidP="001F23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</w:pPr>
    </w:p>
    <w:p w:rsidR="001F238A" w:rsidRPr="001F238A" w:rsidRDefault="000F3F36" w:rsidP="001F23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Нельзя. </w:t>
      </w:r>
      <w:r w:rsidR="001F238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Состав кредитной истории определен </w:t>
      </w:r>
      <w:r w:rsidRPr="000F3F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ФЗ «О кредитных историях»</w: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1F238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и не предусматривает каких-либо комментариев или суждений.</w:t>
      </w:r>
    </w:p>
    <w:p w:rsidR="001F238A" w:rsidRPr="001F238A" w:rsidRDefault="000F3F36" w:rsidP="001F23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З</w:t>
      </w:r>
      <w:r w:rsidR="001F238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адача по информированию кредитных организаций о неисполнении заемщиками своих обязательств решается через доступ кредиторов к информации об обслуживании кредитных договоров по ранее полученным кредитам. Эта информация может служить основанием для отказа в кредите.</w:t>
      </w:r>
    </w:p>
    <w:p w:rsidR="001F238A" w:rsidRDefault="001F238A" w:rsidP="001F23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proofErr w:type="gramStart"/>
      <w:r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Кроме того, в случае наличия в отношении физического лица вступившего в силу решения суда о признании его недееспособным или ограниченно дееспособным, назначенн</w:t>
      </w:r>
      <w:r w:rsidR="000F3F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ый судом опекун</w:t>
      </w:r>
      <w:r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0F3F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может </w:t>
      </w:r>
      <w:r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довести </w:t>
      </w:r>
      <w:r w:rsidR="000F3F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эту </w:t>
      </w:r>
      <w:r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информа</w:t>
      </w:r>
      <w:r w:rsidR="000F3F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цию </w:t>
      </w:r>
      <w:r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до сведения кредитора, который передает ее в </w:t>
      </w:r>
      <w:r w:rsidR="000F3F36" w:rsidRPr="000F3F36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для включения в основную часть кредитной истории.</w:t>
      </w:r>
      <w:proofErr w:type="gramEnd"/>
    </w:p>
    <w:p w:rsidR="001F238A" w:rsidRDefault="001F238A" w:rsidP="001F238A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F238A" w:rsidRPr="008B6142" w:rsidRDefault="001F238A" w:rsidP="001F238A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 w:rsidRPr="008B614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 xml:space="preserve">Что делать, если бюро кредитных историй отказывается </w:t>
      </w:r>
    </w:p>
    <w:p w:rsidR="001F238A" w:rsidRPr="008B6142" w:rsidRDefault="001F238A" w:rsidP="001F238A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 w:rsidRPr="008B614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бесплатно предоставить отчет по моей кредитной истории?</w:t>
      </w:r>
      <w:r w:rsidR="00886F78" w:rsidRPr="008B614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238A" w:rsidRPr="008B6142" w:rsidRDefault="001F238A" w:rsidP="001F238A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</w:p>
    <w:p w:rsidR="00886F78" w:rsidRDefault="00886F78" w:rsidP="00886F78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679BA611" wp14:editId="593EC4CC">
            <wp:simplePos x="0" y="0"/>
            <wp:positionH relativeFrom="column">
              <wp:posOffset>-45085</wp:posOffset>
            </wp:positionH>
            <wp:positionV relativeFrom="paragraph">
              <wp:posOffset>38735</wp:posOffset>
            </wp:positionV>
            <wp:extent cx="1457325" cy="854075"/>
            <wp:effectExtent l="0" t="0" r="9525" b="3175"/>
            <wp:wrapSquare wrapText="bothSides"/>
            <wp:docPr id="1" name="Рисунок 1" descr="D:\Users\Suleymanova.lkh\Desktop\polechit-kreditnyu-istor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polechit-kreditnyu-istori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ab/>
      </w:r>
      <w:proofErr w:type="gramStart"/>
      <w:r w:rsidR="000F3F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С</w:t>
      </w:r>
      <w:r w:rsidR="001F238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убъект кре</w:t>
      </w:r>
      <w:r w:rsidR="000F3F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дитной истории</w:t>
      </w:r>
      <w:r w:rsidR="0074711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(заемщик, поручитель и принципиал)</w:t>
      </w:r>
      <w:r w:rsidR="000F3F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вправе в каждом </w:t>
      </w:r>
      <w:r w:rsidR="000F3F36" w:rsidRPr="000F3F36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="001F238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, в котором хранится кредитная история о нем, два раза в год (но не более одного раза на бумажном носителе) бесплатно и любое количество раз за плату без указания причин получить кредитный отчет по своей кредитной истории,</w:t>
      </w:r>
      <w:r w:rsidR="0074711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включая индивидуальный рейтинг (при наличии), </w:t>
      </w:r>
      <w:r w:rsidR="001F238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в том числе накопленную информацию об источниках формирования</w:t>
      </w:r>
      <w:proofErr w:type="gramEnd"/>
      <w:r w:rsidR="001F238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кредитной истории (кредиторах) и пользователях кредитной истории, кото</w:t>
      </w:r>
      <w:r w:rsidR="0074711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рым выдавались кредитные отчеты о нем (часть</w:t>
      </w:r>
      <w:r w:rsidR="0074711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 2 ст</w:t>
      </w:r>
      <w:r w:rsidR="0074711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атьи </w:t>
      </w:r>
      <w:r w:rsidR="0074711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8 Ф</w:t>
      </w:r>
      <w:r w:rsidR="0074711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З </w:t>
      </w:r>
      <w:r w:rsidR="0074711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«О кредитных историях»</w:t>
      </w:r>
      <w:r w:rsidR="0074711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).</w:t>
      </w:r>
    </w:p>
    <w:p w:rsidR="001F238A" w:rsidRDefault="0074711A" w:rsidP="00886F78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bCs/>
          <w:noProof/>
          <w:color w:val="auto"/>
          <w:sz w:val="26"/>
          <w:szCs w:val="26"/>
          <w:u w:val="none"/>
          <w:lang w:eastAsia="ru-RU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Е</w:t>
      </w:r>
      <w:r w:rsidR="00886F7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сли </w:t>
      </w:r>
      <w:r w:rsidR="000F3F36" w:rsidRPr="000F3F36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="000F3F3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отказывает </w:t>
      </w:r>
      <w:r w:rsidR="001F238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в бесплатном получении кредитного отчета,  </w: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следует </w:t>
      </w:r>
      <w:r w:rsidR="001F238A" w:rsidRPr="001F238A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 </w:t>
      </w:r>
      <w:hyperlink r:id="rId15" w:history="1">
        <w:r w:rsidR="001F238A" w:rsidRPr="0074711A">
          <w:rPr>
            <w:rStyle w:val="ae"/>
            <w:rFonts w:ascii="Times New Roman" w:hAnsi="Times New Roman" w:cs="Times New Roman"/>
            <w:bCs/>
            <w:noProof/>
            <w:color w:val="auto"/>
            <w:sz w:val="26"/>
            <w:szCs w:val="26"/>
            <w:u w:val="none"/>
            <w:lang w:eastAsia="ru-RU"/>
          </w:rPr>
          <w:t>обратиться с соответствующей жалобой в Банк России.</w:t>
        </w:r>
      </w:hyperlink>
    </w:p>
    <w:p w:rsidR="003749F9" w:rsidRPr="00723984" w:rsidRDefault="003749F9" w:rsidP="003749F9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8"/>
          <w:szCs w:val="8"/>
          <w:lang w:eastAsia="ru-RU"/>
        </w:rPr>
      </w:pPr>
    </w:p>
    <w:p w:rsidR="003749F9" w:rsidRDefault="003749F9" w:rsidP="003749F9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 w:rsidRPr="0026155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Источник информации: О</w:t>
      </w:r>
      <w:r w:rsidRPr="002049F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фициальный сайт Банка России</w: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(</w:t>
      </w:r>
      <w:hyperlink r:id="rId16" w:history="1">
        <w:r w:rsidR="00AD54E6" w:rsidRPr="00661F86">
          <w:rPr>
            <w:rStyle w:val="ae"/>
            <w:rFonts w:ascii="Times New Roman" w:hAnsi="Times New Roman" w:cs="Times New Roman"/>
            <w:bCs/>
            <w:noProof/>
            <w:sz w:val="26"/>
            <w:szCs w:val="26"/>
            <w:lang w:eastAsia="ru-RU"/>
          </w:rPr>
          <w:t>https://cbr.ru/</w:t>
        </w:r>
      </w:hyperlink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)</w:t>
      </w:r>
      <w:r w:rsidRPr="002049F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Pr="002049F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</w:p>
    <w:p w:rsidR="003749F9" w:rsidRPr="00831F9A" w:rsidRDefault="003749F9" w:rsidP="002E08F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</w:p>
    <w:p w:rsidR="008B6142" w:rsidRDefault="001A2753" w:rsidP="002E08F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pPr>
      <w:r w:rsidRPr="008B614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 xml:space="preserve">Где можно ознакомиться с </w:t>
      </w:r>
      <w:r w:rsidR="0074711A" w:rsidRPr="008B614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 xml:space="preserve">государственным </w:t>
      </w:r>
      <w:r w:rsidRPr="008B614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реестром</w:t>
      </w:r>
      <w:r w:rsidR="00723984" w:rsidRPr="008B614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 xml:space="preserve"> </w:t>
      </w:r>
    </w:p>
    <w:p w:rsidR="001A2753" w:rsidRPr="008B6142" w:rsidRDefault="0013688E" w:rsidP="002E08F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B6142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t>Бюро кредитных историй</w:t>
      </w:r>
      <w:r w:rsidR="001A2753" w:rsidRPr="008B614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  <w:r w:rsidR="0051460C" w:rsidRPr="008B614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1A2753" w:rsidRPr="00723984" w:rsidRDefault="001A2753" w:rsidP="002E08F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13688E" w:rsidRPr="00E00A3E" w:rsidRDefault="001A2753" w:rsidP="00136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A3E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Государственный реестр </w:t>
      </w:r>
      <w:r w:rsidR="0013688E" w:rsidRPr="00E00A3E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БКИ</w:t>
      </w:r>
      <w:r w:rsidR="00E15A59" w:rsidRPr="00E00A3E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Pr="00E00A3E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размещен на официальном </w:t>
      </w:r>
      <w:r w:rsidR="00E15A59" w:rsidRPr="00E00A3E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сайте Банка России по ссылке    </w:t>
      </w:r>
      <w:hyperlink r:id="rId17" w:history="1">
        <w:r w:rsidR="0013688E" w:rsidRPr="00E00A3E">
          <w:rPr>
            <w:rStyle w:val="ae"/>
            <w:rFonts w:ascii="Times New Roman" w:hAnsi="Times New Roman" w:cs="Times New Roman"/>
            <w:sz w:val="26"/>
            <w:szCs w:val="26"/>
          </w:rPr>
          <w:t>https://cbr.ru/ckki/gosreestr_ckki/</w:t>
        </w:r>
      </w:hyperlink>
    </w:p>
    <w:p w:rsidR="001A2753" w:rsidRDefault="001A2753" w:rsidP="001A2753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ru-RU"/>
        </w:rPr>
      </w:pPr>
    </w:p>
    <w:p w:rsidR="00E00A3E" w:rsidRDefault="00E00A3E" w:rsidP="001A2753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eastAsia="ru-RU"/>
        </w:rPr>
      </w:pPr>
    </w:p>
    <w:p w:rsidR="00D9364F" w:rsidRPr="00886F78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При необходимости личного приема или для составления проекта досудебной претензии потребители могут обратить</w:t>
      </w:r>
      <w:r w:rsidR="00261558" w:rsidRPr="00886F78">
        <w:rPr>
          <w:rFonts w:ascii="Times New Roman" w:hAnsi="Times New Roman" w:cs="Times New Roman"/>
          <w:b/>
          <w:color w:val="002060"/>
          <w:sz w:val="26"/>
          <w:szCs w:val="26"/>
        </w:rPr>
        <w:t>ся в Госкомитет РБ  по торговле</w:t>
      </w: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по адресу:  </w:t>
      </w:r>
    </w:p>
    <w:p w:rsidR="00B02E04" w:rsidRPr="00886F78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450008, г. Уфа, ул. </w:t>
      </w:r>
      <w:proofErr w:type="spellStart"/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Цюрупы</w:t>
      </w:r>
      <w:proofErr w:type="spellEnd"/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, 1</w:t>
      </w:r>
      <w:r w:rsidR="00261558" w:rsidRPr="00886F78">
        <w:rPr>
          <w:rFonts w:ascii="Times New Roman" w:hAnsi="Times New Roman" w:cs="Times New Roman"/>
          <w:b/>
          <w:color w:val="002060"/>
          <w:sz w:val="26"/>
          <w:szCs w:val="26"/>
        </w:rPr>
        <w:t>3</w:t>
      </w: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, кабинет 703</w:t>
      </w:r>
    </w:p>
    <w:p w:rsidR="00B02E04" w:rsidRPr="00886F78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с 9.00 до 18.00 часов по будням,</w:t>
      </w:r>
    </w:p>
    <w:p w:rsidR="00B02E04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886F78">
        <w:rPr>
          <w:rFonts w:ascii="Times New Roman" w:hAnsi="Times New Roman" w:cs="Times New Roman"/>
          <w:b/>
          <w:color w:val="002060"/>
          <w:sz w:val="26"/>
          <w:szCs w:val="26"/>
        </w:rPr>
        <w:t>перерыв с 13.00 до 14.00 часов</w:t>
      </w:r>
    </w:p>
    <w:p w:rsidR="008B6142" w:rsidRPr="008B6142" w:rsidRDefault="008B6142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23984" w:rsidRPr="00831F9A" w:rsidRDefault="00B02E04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Pr="00886F78">
        <w:rPr>
          <w:rFonts w:ascii="Times New Roman" w:hAnsi="Times New Roman" w:cs="Times New Roman"/>
          <w:b/>
          <w:color w:val="FF0000"/>
          <w:sz w:val="26"/>
          <w:szCs w:val="26"/>
        </w:rPr>
        <w:t>елефон «горячей линии» 8 (347) 218-09-78</w:t>
      </w:r>
    </w:p>
    <w:p w:rsidR="00831F9A" w:rsidRPr="00831F9A" w:rsidRDefault="00831F9A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03C6B" w:rsidRPr="00886F78" w:rsidRDefault="00886F78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</w:t>
      </w:r>
      <w:r w:rsidR="00457C5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фа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C8672E" w:rsidRPr="00886F7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C8672E" w:rsidRPr="00886F7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</w:t>
      </w:r>
      <w:r w:rsidR="00527CA1" w:rsidRPr="00886F7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</w:t>
      </w:r>
    </w:p>
    <w:sectPr w:rsidR="00B03C6B" w:rsidRPr="00886F78" w:rsidSect="00462D62">
      <w:pgSz w:w="11906" w:h="16838"/>
      <w:pgMar w:top="851" w:right="566" w:bottom="709" w:left="851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08" w:rsidRDefault="00801808" w:rsidP="00ED468F">
      <w:pPr>
        <w:spacing w:after="0" w:line="240" w:lineRule="auto"/>
      </w:pPr>
      <w:r>
        <w:separator/>
      </w:r>
    </w:p>
  </w:endnote>
  <w:endnote w:type="continuationSeparator" w:id="0">
    <w:p w:rsidR="00801808" w:rsidRDefault="00801808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08" w:rsidRDefault="00801808" w:rsidP="00ED468F">
      <w:pPr>
        <w:spacing w:after="0" w:line="240" w:lineRule="auto"/>
      </w:pPr>
      <w:r>
        <w:separator/>
      </w:r>
    </w:p>
  </w:footnote>
  <w:footnote w:type="continuationSeparator" w:id="0">
    <w:p w:rsidR="00801808" w:rsidRDefault="00801808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9" type="#_x0000_t75" style="width:20.25pt;height:20.25pt;visibility:visible;mso-wrap-style:square" o:bullet="t">
        <v:imagedata r:id="rId2" o:title=""/>
      </v:shape>
    </w:pict>
  </w:numPicBullet>
  <w:abstractNum w:abstractNumId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18"/>
  </w:num>
  <w:num w:numId="6">
    <w:abstractNumId w:val="17"/>
  </w:num>
  <w:num w:numId="7">
    <w:abstractNumId w:val="19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5"/>
  </w:num>
  <w:num w:numId="14">
    <w:abstractNumId w:val="6"/>
  </w:num>
  <w:num w:numId="15">
    <w:abstractNumId w:val="0"/>
  </w:num>
  <w:num w:numId="16">
    <w:abstractNumId w:val="16"/>
  </w:num>
  <w:num w:numId="17">
    <w:abstractNumId w:val="4"/>
  </w:num>
  <w:num w:numId="18">
    <w:abstractNumId w:val="8"/>
  </w:num>
  <w:num w:numId="19">
    <w:abstractNumId w:val="2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007146"/>
    <w:rsid w:val="0001424A"/>
    <w:rsid w:val="00021662"/>
    <w:rsid w:val="000246FB"/>
    <w:rsid w:val="00027CAC"/>
    <w:rsid w:val="00042449"/>
    <w:rsid w:val="00045114"/>
    <w:rsid w:val="000504AE"/>
    <w:rsid w:val="00054425"/>
    <w:rsid w:val="0006051E"/>
    <w:rsid w:val="00063507"/>
    <w:rsid w:val="000A22BB"/>
    <w:rsid w:val="000A78AA"/>
    <w:rsid w:val="000A7DC5"/>
    <w:rsid w:val="000C1304"/>
    <w:rsid w:val="000C6EE8"/>
    <w:rsid w:val="000C77E6"/>
    <w:rsid w:val="000D1D2D"/>
    <w:rsid w:val="000F3F36"/>
    <w:rsid w:val="001008B6"/>
    <w:rsid w:val="00101F99"/>
    <w:rsid w:val="00105A88"/>
    <w:rsid w:val="001227E6"/>
    <w:rsid w:val="0012284D"/>
    <w:rsid w:val="0013688E"/>
    <w:rsid w:val="00146951"/>
    <w:rsid w:val="00154E04"/>
    <w:rsid w:val="00156E74"/>
    <w:rsid w:val="00167E57"/>
    <w:rsid w:val="00181DEF"/>
    <w:rsid w:val="001848F9"/>
    <w:rsid w:val="00192B9B"/>
    <w:rsid w:val="00196200"/>
    <w:rsid w:val="001A2753"/>
    <w:rsid w:val="001A4ED5"/>
    <w:rsid w:val="001A5E32"/>
    <w:rsid w:val="001A5E4A"/>
    <w:rsid w:val="001B75E3"/>
    <w:rsid w:val="001C2374"/>
    <w:rsid w:val="001C6159"/>
    <w:rsid w:val="001C67C3"/>
    <w:rsid w:val="001D0779"/>
    <w:rsid w:val="001D3AA9"/>
    <w:rsid w:val="001D76EE"/>
    <w:rsid w:val="001E350B"/>
    <w:rsid w:val="001F10D2"/>
    <w:rsid w:val="001F238A"/>
    <w:rsid w:val="002049FD"/>
    <w:rsid w:val="002128FF"/>
    <w:rsid w:val="002130DB"/>
    <w:rsid w:val="00220E68"/>
    <w:rsid w:val="00240CE0"/>
    <w:rsid w:val="00251DA6"/>
    <w:rsid w:val="00261558"/>
    <w:rsid w:val="00264243"/>
    <w:rsid w:val="002730FE"/>
    <w:rsid w:val="00291CBC"/>
    <w:rsid w:val="002A42C2"/>
    <w:rsid w:val="002B1164"/>
    <w:rsid w:val="002B6305"/>
    <w:rsid w:val="002C56A2"/>
    <w:rsid w:val="002C7FAF"/>
    <w:rsid w:val="002D322E"/>
    <w:rsid w:val="002D6AAB"/>
    <w:rsid w:val="002D77B5"/>
    <w:rsid w:val="002E08F1"/>
    <w:rsid w:val="002E6191"/>
    <w:rsid w:val="003064BD"/>
    <w:rsid w:val="003135D5"/>
    <w:rsid w:val="003136A7"/>
    <w:rsid w:val="00316245"/>
    <w:rsid w:val="00333582"/>
    <w:rsid w:val="00337438"/>
    <w:rsid w:val="00341738"/>
    <w:rsid w:val="003461B7"/>
    <w:rsid w:val="00347063"/>
    <w:rsid w:val="00355821"/>
    <w:rsid w:val="003611DF"/>
    <w:rsid w:val="003643DB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B0382"/>
    <w:rsid w:val="003B327A"/>
    <w:rsid w:val="003C239C"/>
    <w:rsid w:val="003C555F"/>
    <w:rsid w:val="003F6FC6"/>
    <w:rsid w:val="00405EFF"/>
    <w:rsid w:val="00405F6D"/>
    <w:rsid w:val="0041380A"/>
    <w:rsid w:val="00414759"/>
    <w:rsid w:val="004256A2"/>
    <w:rsid w:val="004334A6"/>
    <w:rsid w:val="004341D3"/>
    <w:rsid w:val="0044286C"/>
    <w:rsid w:val="00457C59"/>
    <w:rsid w:val="0046004E"/>
    <w:rsid w:val="00462D62"/>
    <w:rsid w:val="004758FD"/>
    <w:rsid w:val="00480D66"/>
    <w:rsid w:val="004943A7"/>
    <w:rsid w:val="004966D8"/>
    <w:rsid w:val="004A077C"/>
    <w:rsid w:val="004A6EBC"/>
    <w:rsid w:val="004B24F3"/>
    <w:rsid w:val="004C5924"/>
    <w:rsid w:val="004C5BA5"/>
    <w:rsid w:val="004E2861"/>
    <w:rsid w:val="00504945"/>
    <w:rsid w:val="0051460C"/>
    <w:rsid w:val="00517611"/>
    <w:rsid w:val="00521E7F"/>
    <w:rsid w:val="00527CA1"/>
    <w:rsid w:val="00532B96"/>
    <w:rsid w:val="0054076E"/>
    <w:rsid w:val="00551053"/>
    <w:rsid w:val="00551D54"/>
    <w:rsid w:val="00595916"/>
    <w:rsid w:val="005B0DBE"/>
    <w:rsid w:val="005B0F71"/>
    <w:rsid w:val="005D2C33"/>
    <w:rsid w:val="00602F2D"/>
    <w:rsid w:val="00616147"/>
    <w:rsid w:val="006212D5"/>
    <w:rsid w:val="0063676F"/>
    <w:rsid w:val="00641736"/>
    <w:rsid w:val="00670087"/>
    <w:rsid w:val="00675CD1"/>
    <w:rsid w:val="006D6B84"/>
    <w:rsid w:val="006E047C"/>
    <w:rsid w:val="00711C0A"/>
    <w:rsid w:val="007204FB"/>
    <w:rsid w:val="00723984"/>
    <w:rsid w:val="00744AF9"/>
    <w:rsid w:val="0074711A"/>
    <w:rsid w:val="00762A7B"/>
    <w:rsid w:val="00762ADB"/>
    <w:rsid w:val="00771C13"/>
    <w:rsid w:val="007B46CA"/>
    <w:rsid w:val="007C696D"/>
    <w:rsid w:val="007D7E9F"/>
    <w:rsid w:val="007E00ED"/>
    <w:rsid w:val="007E7B49"/>
    <w:rsid w:val="007E7DAB"/>
    <w:rsid w:val="00801808"/>
    <w:rsid w:val="008121CA"/>
    <w:rsid w:val="00815F4A"/>
    <w:rsid w:val="00831F9A"/>
    <w:rsid w:val="00836563"/>
    <w:rsid w:val="008677D7"/>
    <w:rsid w:val="00876C84"/>
    <w:rsid w:val="0087724B"/>
    <w:rsid w:val="0088500C"/>
    <w:rsid w:val="00886F78"/>
    <w:rsid w:val="00892336"/>
    <w:rsid w:val="008A1294"/>
    <w:rsid w:val="008B6142"/>
    <w:rsid w:val="008B6F09"/>
    <w:rsid w:val="008B740D"/>
    <w:rsid w:val="008C54FA"/>
    <w:rsid w:val="008D16C6"/>
    <w:rsid w:val="008F3833"/>
    <w:rsid w:val="008F4A1F"/>
    <w:rsid w:val="008F67D1"/>
    <w:rsid w:val="009100E6"/>
    <w:rsid w:val="0093111E"/>
    <w:rsid w:val="00934169"/>
    <w:rsid w:val="009347AC"/>
    <w:rsid w:val="009366F1"/>
    <w:rsid w:val="00945A80"/>
    <w:rsid w:val="009471FA"/>
    <w:rsid w:val="00950C4E"/>
    <w:rsid w:val="00954207"/>
    <w:rsid w:val="00971D35"/>
    <w:rsid w:val="009727CD"/>
    <w:rsid w:val="00983961"/>
    <w:rsid w:val="0098621C"/>
    <w:rsid w:val="00987603"/>
    <w:rsid w:val="00987C67"/>
    <w:rsid w:val="00991975"/>
    <w:rsid w:val="009C44C2"/>
    <w:rsid w:val="009F0F42"/>
    <w:rsid w:val="009F5440"/>
    <w:rsid w:val="00A05C6F"/>
    <w:rsid w:val="00A20DEB"/>
    <w:rsid w:val="00A360E0"/>
    <w:rsid w:val="00A4556B"/>
    <w:rsid w:val="00A70754"/>
    <w:rsid w:val="00A81F06"/>
    <w:rsid w:val="00A9151C"/>
    <w:rsid w:val="00A9216A"/>
    <w:rsid w:val="00AA0A92"/>
    <w:rsid w:val="00AD54E6"/>
    <w:rsid w:val="00AD6B76"/>
    <w:rsid w:val="00AE29CF"/>
    <w:rsid w:val="00B00387"/>
    <w:rsid w:val="00B02E04"/>
    <w:rsid w:val="00B03C6B"/>
    <w:rsid w:val="00B062AF"/>
    <w:rsid w:val="00B2239E"/>
    <w:rsid w:val="00B23E18"/>
    <w:rsid w:val="00B240D1"/>
    <w:rsid w:val="00B30256"/>
    <w:rsid w:val="00B32539"/>
    <w:rsid w:val="00B37952"/>
    <w:rsid w:val="00B41418"/>
    <w:rsid w:val="00B5196E"/>
    <w:rsid w:val="00B556CD"/>
    <w:rsid w:val="00B7010A"/>
    <w:rsid w:val="00B7037C"/>
    <w:rsid w:val="00B81D88"/>
    <w:rsid w:val="00B832D8"/>
    <w:rsid w:val="00B835E3"/>
    <w:rsid w:val="00B9359A"/>
    <w:rsid w:val="00B939A5"/>
    <w:rsid w:val="00B94700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2F0F"/>
    <w:rsid w:val="00C132CA"/>
    <w:rsid w:val="00C13DE8"/>
    <w:rsid w:val="00C1460E"/>
    <w:rsid w:val="00C14693"/>
    <w:rsid w:val="00C148B7"/>
    <w:rsid w:val="00C32772"/>
    <w:rsid w:val="00C44316"/>
    <w:rsid w:val="00C55C2F"/>
    <w:rsid w:val="00C606E2"/>
    <w:rsid w:val="00C61981"/>
    <w:rsid w:val="00C63859"/>
    <w:rsid w:val="00C66085"/>
    <w:rsid w:val="00C85952"/>
    <w:rsid w:val="00C8672E"/>
    <w:rsid w:val="00CA0056"/>
    <w:rsid w:val="00CA6AFF"/>
    <w:rsid w:val="00CB1AB2"/>
    <w:rsid w:val="00CB227D"/>
    <w:rsid w:val="00CC02CF"/>
    <w:rsid w:val="00CC7F8D"/>
    <w:rsid w:val="00CD46CE"/>
    <w:rsid w:val="00CD4ED1"/>
    <w:rsid w:val="00D32E6A"/>
    <w:rsid w:val="00D33437"/>
    <w:rsid w:val="00D35BBF"/>
    <w:rsid w:val="00D37CD1"/>
    <w:rsid w:val="00D464F9"/>
    <w:rsid w:val="00D773F6"/>
    <w:rsid w:val="00D84709"/>
    <w:rsid w:val="00D862BF"/>
    <w:rsid w:val="00D9364F"/>
    <w:rsid w:val="00DB2BE0"/>
    <w:rsid w:val="00DB6EBA"/>
    <w:rsid w:val="00DC0945"/>
    <w:rsid w:val="00DC26DE"/>
    <w:rsid w:val="00DC3068"/>
    <w:rsid w:val="00DE6ABC"/>
    <w:rsid w:val="00E00A3E"/>
    <w:rsid w:val="00E06F89"/>
    <w:rsid w:val="00E13420"/>
    <w:rsid w:val="00E15A59"/>
    <w:rsid w:val="00E17772"/>
    <w:rsid w:val="00E24C09"/>
    <w:rsid w:val="00E32AB4"/>
    <w:rsid w:val="00E33845"/>
    <w:rsid w:val="00E45045"/>
    <w:rsid w:val="00E50155"/>
    <w:rsid w:val="00E57E28"/>
    <w:rsid w:val="00E6620F"/>
    <w:rsid w:val="00E734E7"/>
    <w:rsid w:val="00E81172"/>
    <w:rsid w:val="00E900F8"/>
    <w:rsid w:val="00EA5E75"/>
    <w:rsid w:val="00EA6485"/>
    <w:rsid w:val="00EB6D03"/>
    <w:rsid w:val="00EB7CE6"/>
    <w:rsid w:val="00EC0FCD"/>
    <w:rsid w:val="00ED2FC1"/>
    <w:rsid w:val="00ED34C8"/>
    <w:rsid w:val="00ED40C9"/>
    <w:rsid w:val="00ED468F"/>
    <w:rsid w:val="00EE17E2"/>
    <w:rsid w:val="00EF2FF7"/>
    <w:rsid w:val="00F07F9F"/>
    <w:rsid w:val="00F13522"/>
    <w:rsid w:val="00F142F0"/>
    <w:rsid w:val="00F1505F"/>
    <w:rsid w:val="00F26731"/>
    <w:rsid w:val="00F27554"/>
    <w:rsid w:val="00F32652"/>
    <w:rsid w:val="00F50A36"/>
    <w:rsid w:val="00F52AD4"/>
    <w:rsid w:val="00F547C2"/>
    <w:rsid w:val="00F60340"/>
    <w:rsid w:val="00F672E4"/>
    <w:rsid w:val="00F67CDD"/>
    <w:rsid w:val="00F83DCC"/>
    <w:rsid w:val="00F913B6"/>
    <w:rsid w:val="00F9157F"/>
    <w:rsid w:val="00F91786"/>
    <w:rsid w:val="00FA17E9"/>
    <w:rsid w:val="00FA5D1C"/>
    <w:rsid w:val="00FA7F04"/>
    <w:rsid w:val="00FD45D5"/>
    <w:rsid w:val="00FE0A95"/>
    <w:rsid w:val="00FE2630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ncult.info/article/kreditnaya-istoriya/" TargetMode="External"/><Relationship Id="rId17" Type="http://schemas.openxmlformats.org/officeDocument/2006/relationships/hyperlink" Target="https://cbr.ru/ckki/gosreestr_ck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b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cbr.ru/Reception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57EA-F83E-4BF9-9CFE-3FCBF3C1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Зулкарнаева Элина Винеровна</cp:lastModifiedBy>
  <cp:revision>2</cp:revision>
  <cp:lastPrinted>2020-05-27T09:21:00Z</cp:lastPrinted>
  <dcterms:created xsi:type="dcterms:W3CDTF">2020-07-02T07:34:00Z</dcterms:created>
  <dcterms:modified xsi:type="dcterms:W3CDTF">2020-07-02T07:34:00Z</dcterms:modified>
</cp:coreProperties>
</file>