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8B78CE" w:rsidRPr="008B78CE" w:rsidTr="00160E5C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8B78C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 районы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районының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B78CE" w:rsidRPr="008B78CE" w:rsidRDefault="008B78CE" w:rsidP="008B78CE">
            <w:pPr>
              <w:keepNext/>
              <w:suppressAutoHyphens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8B78C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билә</w:t>
            </w:r>
            <w:proofErr w:type="gramStart"/>
            <w:r w:rsidRPr="008B78C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м</w:t>
            </w:r>
            <w:proofErr w:type="gramEnd"/>
            <w:r w:rsidRPr="008B78C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әһе</w:t>
            </w: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Хакимиәте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Башкортостан Республика</w:t>
            </w:r>
            <w:r w:rsidRPr="008B78CE">
              <w:rPr>
                <w:rFonts w:ascii="Times New Roman" w:eastAsia="Times New Roman" w:hAnsi="Times New Roman" w:cs="Times New Roman"/>
                <w:b/>
                <w:iCs/>
                <w:sz w:val="20"/>
                <w:szCs w:val="24"/>
                <w:lang w:eastAsia="zh-CN"/>
              </w:rPr>
              <w:t>һ</w:t>
            </w: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ының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Шаран районы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Салмалы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ауыл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Советы</w:t>
            </w:r>
          </w:p>
          <w:p w:rsidR="008B78CE" w:rsidRPr="008B78CE" w:rsidRDefault="008B78CE" w:rsidP="008B78C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Мәктә</w:t>
            </w:r>
            <w:proofErr w:type="gram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п</w:t>
            </w:r>
            <w:proofErr w:type="gram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урамы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, 11,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>Салмалы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аулы Шаран районы</w:t>
            </w: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</w:t>
            </w:r>
            <w:r w:rsidRPr="008B78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Башкортостан Республика</w:t>
            </w:r>
            <w:r w:rsidRPr="008B78CE">
              <w:rPr>
                <w:rFonts w:ascii="Times New Roman" w:eastAsia="Times New Roman" w:hAnsi="Times New Roman" w:cs="Times New Roman"/>
                <w:iCs/>
                <w:sz w:val="20"/>
                <w:szCs w:val="24"/>
                <w:lang w:eastAsia="zh-CN"/>
              </w:rPr>
              <w:t>һ</w:t>
            </w:r>
            <w:r w:rsidRPr="008B78CE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ының</w:t>
            </w:r>
          </w:p>
          <w:p w:rsidR="008B78CE" w:rsidRPr="008B78CE" w:rsidRDefault="008B78CE" w:rsidP="008B78C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8B78CE" w:rsidRPr="008B78CE" w:rsidRDefault="008B78CE" w:rsidP="008B78C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8B78CE" w:rsidRPr="008B78CE" w:rsidRDefault="006135BF" w:rsidP="008B78C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8" w:history="1">
              <w:r w:rsidR="008B78CE" w:rsidRPr="008B78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8CE" w:rsidRPr="008B78CE" w:rsidRDefault="008B78CE" w:rsidP="008B78CE">
            <w:pPr>
              <w:tabs>
                <w:tab w:val="left" w:pos="639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zh-CN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Администрация сельского поселения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 сельсовет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муниципального района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Шаранский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Чалмалинский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сельсовет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Шаранского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 xml:space="preserve"> района 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</w:pPr>
            <w:r w:rsidRPr="008B78C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zh-CN"/>
              </w:rPr>
              <w:t>Республики Башкортостан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ул. Школьная</w:t>
            </w:r>
            <w:proofErr w:type="gram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,д</w:t>
            </w:r>
            <w:proofErr w:type="gram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.11, с.Чалмалы 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Шаранского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района, </w:t>
            </w:r>
          </w:p>
          <w:p w:rsidR="008B78CE" w:rsidRPr="008B78CE" w:rsidRDefault="008B78CE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Республики Башкортостан</w:t>
            </w:r>
          </w:p>
          <w:p w:rsidR="008B78CE" w:rsidRPr="008B78CE" w:rsidRDefault="008B78CE" w:rsidP="008B78C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Тел./факс(347 69) 2-61-05,</w:t>
            </w:r>
          </w:p>
          <w:p w:rsidR="008B78CE" w:rsidRPr="008B78CE" w:rsidRDefault="008B78CE" w:rsidP="008B78CE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e</w:t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-</w:t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mail</w:t>
            </w:r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: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ch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selsowet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@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yandex</w:t>
            </w:r>
            <w:proofErr w:type="spellEnd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.</w:t>
            </w:r>
            <w:proofErr w:type="spellStart"/>
            <w:r w:rsidRPr="008B78CE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US" w:eastAsia="ru-RU"/>
              </w:rPr>
              <w:t>ru</w:t>
            </w:r>
            <w:proofErr w:type="spellEnd"/>
          </w:p>
          <w:p w:rsidR="008B78CE" w:rsidRPr="008B78CE" w:rsidRDefault="006135BF" w:rsidP="008B78C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hyperlink r:id="rId10" w:history="1">
              <w:r w:rsidR="008B78CE" w:rsidRPr="008B78C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http://chalmaly.ru/</w:t>
              </w:r>
            </w:hyperlink>
          </w:p>
        </w:tc>
      </w:tr>
    </w:tbl>
    <w:p w:rsidR="008B78CE" w:rsidRPr="008B78CE" w:rsidRDefault="008B78CE" w:rsidP="008B78CE">
      <w:pPr>
        <w:spacing w:after="0"/>
        <w:ind w:firstLine="709"/>
        <w:jc w:val="both"/>
        <w:rPr>
          <w:rFonts w:ascii="ER Bukinist Bashkir" w:eastAsia="Calibri" w:hAnsi="ER Bukinist Bashkir" w:cs="Times New Roman"/>
          <w:b/>
          <w:sz w:val="28"/>
          <w:szCs w:val="28"/>
        </w:rPr>
      </w:pPr>
    </w:p>
    <w:p w:rsidR="008B78CE" w:rsidRPr="008B78CE" w:rsidRDefault="008B78CE" w:rsidP="008B78C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B78CE">
        <w:rPr>
          <w:rFonts w:ascii="ER Bukinist Bashkir" w:eastAsia="Calibri" w:hAnsi="ER Bukinist Bashkir" w:cs="Times New Roman"/>
          <w:b/>
          <w:sz w:val="28"/>
          <w:szCs w:val="28"/>
        </w:rPr>
        <w:t xml:space="preserve">КАРАР                                                </w:t>
      </w:r>
      <w:r>
        <w:rPr>
          <w:rFonts w:ascii="ER Bukinist Bashkir" w:eastAsia="Calibri" w:hAnsi="ER Bukinist Bashkir" w:cs="Times New Roman"/>
          <w:b/>
          <w:sz w:val="28"/>
          <w:szCs w:val="28"/>
        </w:rPr>
        <w:t xml:space="preserve">                  </w:t>
      </w:r>
      <w:r w:rsidRPr="008B78CE">
        <w:rPr>
          <w:rFonts w:ascii="ER Bukinist Bashkir" w:eastAsia="Calibri" w:hAnsi="ER Bukinist Bashkir" w:cs="Times New Roman"/>
          <w:b/>
          <w:sz w:val="28"/>
          <w:szCs w:val="28"/>
        </w:rPr>
        <w:t>ПОСТАНОВЛЕНИЕ</w:t>
      </w:r>
    </w:p>
    <w:p w:rsidR="008B78CE" w:rsidRPr="008B78CE" w:rsidRDefault="008B78CE" w:rsidP="008B78C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17</w:t>
      </w:r>
      <w:r w:rsidRPr="008B78C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декабрь</w:t>
      </w:r>
      <w:r w:rsidRPr="008B78CE">
        <w:rPr>
          <w:rFonts w:ascii="Times New Roman" w:eastAsia="Calibri" w:hAnsi="Times New Roman" w:cs="Times New Roman"/>
          <w:sz w:val="28"/>
          <w:szCs w:val="28"/>
        </w:rPr>
        <w:t xml:space="preserve"> 2020 </w:t>
      </w:r>
      <w:proofErr w:type="spellStart"/>
      <w:r w:rsidRPr="008B78CE">
        <w:rPr>
          <w:rFonts w:ascii="Times New Roman" w:eastAsia="Calibri" w:hAnsi="Times New Roman" w:cs="Times New Roman"/>
          <w:sz w:val="28"/>
          <w:szCs w:val="28"/>
        </w:rPr>
        <w:t>й</w:t>
      </w:r>
      <w:proofErr w:type="spellEnd"/>
      <w:r w:rsidRPr="008B78CE">
        <w:rPr>
          <w:rFonts w:ascii="Times New Roman" w:eastAsia="Calibri" w:hAnsi="Times New Roman" w:cs="Times New Roman"/>
          <w:sz w:val="28"/>
          <w:szCs w:val="28"/>
        </w:rPr>
        <w:t xml:space="preserve">.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53</w:t>
      </w:r>
      <w:r w:rsidRPr="008B78C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17 декабря </w:t>
      </w:r>
      <w:r w:rsidRPr="008B78CE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</w:p>
    <w:p w:rsidR="008B78CE" w:rsidRDefault="008B78CE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78CE" w:rsidRPr="008B78CE" w:rsidRDefault="008B78CE" w:rsidP="008B78CE">
      <w:pPr>
        <w:pStyle w:val="ac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8B78CE">
        <w:rPr>
          <w:b/>
          <w:color w:val="000000"/>
          <w:sz w:val="28"/>
          <w:szCs w:val="28"/>
        </w:rPr>
        <w:t xml:space="preserve">«Об утверждении </w:t>
      </w:r>
      <w:proofErr w:type="gramStart"/>
      <w:r w:rsidRPr="008B78CE">
        <w:rPr>
          <w:b/>
          <w:color w:val="000000"/>
          <w:sz w:val="28"/>
          <w:szCs w:val="28"/>
        </w:rPr>
        <w:t>Порядка составления проекта бюджета сельского поселения</w:t>
      </w:r>
      <w:proofErr w:type="gramEnd"/>
      <w:r w:rsidRPr="008B78CE">
        <w:rPr>
          <w:b/>
          <w:color w:val="000000"/>
          <w:sz w:val="28"/>
          <w:szCs w:val="28"/>
        </w:rPr>
        <w:t xml:space="preserve"> </w:t>
      </w:r>
      <w:proofErr w:type="spellStart"/>
      <w:r w:rsidRPr="008B78CE">
        <w:rPr>
          <w:b/>
          <w:color w:val="000000"/>
          <w:sz w:val="28"/>
          <w:szCs w:val="28"/>
        </w:rPr>
        <w:t>Чалмалинский</w:t>
      </w:r>
      <w:proofErr w:type="spellEnd"/>
      <w:r w:rsidRPr="008B78CE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8CE">
        <w:rPr>
          <w:b/>
          <w:color w:val="000000"/>
          <w:sz w:val="28"/>
          <w:szCs w:val="28"/>
        </w:rPr>
        <w:t>Шаранский</w:t>
      </w:r>
      <w:proofErr w:type="spellEnd"/>
      <w:r w:rsidRPr="008B78CE">
        <w:rPr>
          <w:b/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</w:p>
    <w:p w:rsidR="008B78CE" w:rsidRPr="008B78CE" w:rsidRDefault="008B78CE" w:rsidP="008B78CE">
      <w:pPr>
        <w:pStyle w:val="ac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8B78CE" w:rsidRPr="008B78CE" w:rsidRDefault="008B78CE" w:rsidP="008B78CE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       </w:t>
      </w:r>
      <w:proofErr w:type="gramStart"/>
      <w:r w:rsidRPr="008B78CE">
        <w:rPr>
          <w:color w:val="000000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сельском поселении </w:t>
      </w:r>
      <w:proofErr w:type="spellStart"/>
      <w:r w:rsidRPr="008B78CE">
        <w:rPr>
          <w:color w:val="000000"/>
          <w:sz w:val="28"/>
          <w:szCs w:val="28"/>
        </w:rPr>
        <w:t>Чалмалинский</w:t>
      </w:r>
      <w:proofErr w:type="spellEnd"/>
      <w:r w:rsidRPr="008B78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8CE">
        <w:rPr>
          <w:color w:val="000000"/>
          <w:sz w:val="28"/>
          <w:szCs w:val="28"/>
        </w:rPr>
        <w:t>Шаранский</w:t>
      </w:r>
      <w:proofErr w:type="spellEnd"/>
      <w:r w:rsidRPr="008B78CE">
        <w:rPr>
          <w:color w:val="000000"/>
          <w:sz w:val="28"/>
          <w:szCs w:val="28"/>
        </w:rPr>
        <w:t xml:space="preserve"> район Республики Башкортостан, утвержденным решением Совета сельского поселения </w:t>
      </w:r>
      <w:proofErr w:type="spellStart"/>
      <w:r w:rsidRPr="008B78CE">
        <w:rPr>
          <w:color w:val="000000"/>
          <w:sz w:val="28"/>
          <w:szCs w:val="28"/>
        </w:rPr>
        <w:t>Чалмалинский</w:t>
      </w:r>
      <w:proofErr w:type="spellEnd"/>
      <w:r w:rsidRPr="008B78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8CE">
        <w:rPr>
          <w:color w:val="000000"/>
          <w:sz w:val="28"/>
          <w:szCs w:val="28"/>
        </w:rPr>
        <w:t>Шаранский</w:t>
      </w:r>
      <w:proofErr w:type="spellEnd"/>
      <w:r w:rsidRPr="008B78CE">
        <w:rPr>
          <w:color w:val="000000"/>
          <w:sz w:val="28"/>
          <w:szCs w:val="28"/>
        </w:rPr>
        <w:t xml:space="preserve"> район Республики Башкортостан в целях определения правил и сроков составления проекта бюджета сельского поселения </w:t>
      </w:r>
      <w:proofErr w:type="spellStart"/>
      <w:r w:rsidRPr="008B78CE">
        <w:rPr>
          <w:color w:val="000000"/>
          <w:sz w:val="28"/>
          <w:szCs w:val="28"/>
        </w:rPr>
        <w:t>Чалмалинский</w:t>
      </w:r>
      <w:proofErr w:type="spellEnd"/>
      <w:r w:rsidRPr="008B78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8CE">
        <w:rPr>
          <w:color w:val="000000"/>
          <w:sz w:val="28"/>
          <w:szCs w:val="28"/>
        </w:rPr>
        <w:t>Шаранский</w:t>
      </w:r>
      <w:proofErr w:type="spellEnd"/>
      <w:r w:rsidRPr="008B78CE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плановый</w:t>
      </w:r>
      <w:proofErr w:type="gramEnd"/>
      <w:r w:rsidRPr="008B78CE">
        <w:rPr>
          <w:color w:val="000000"/>
          <w:sz w:val="28"/>
          <w:szCs w:val="28"/>
        </w:rPr>
        <w:t xml:space="preserve"> период, ПОСТАНОВЛЯЮ:</w:t>
      </w:r>
    </w:p>
    <w:p w:rsidR="008B78CE" w:rsidRPr="008B78CE" w:rsidRDefault="008B78CE" w:rsidP="008B78CE">
      <w:pPr>
        <w:pStyle w:val="ac"/>
        <w:jc w:val="both"/>
        <w:rPr>
          <w:color w:val="000000"/>
          <w:sz w:val="28"/>
          <w:szCs w:val="28"/>
        </w:rPr>
      </w:pPr>
      <w:r w:rsidRPr="008B78CE">
        <w:rPr>
          <w:color w:val="000000"/>
          <w:sz w:val="28"/>
          <w:szCs w:val="28"/>
        </w:rPr>
        <w:t xml:space="preserve">1. Утвердить Порядок составления проекта бюджета сельского поселения </w:t>
      </w:r>
      <w:proofErr w:type="spellStart"/>
      <w:r w:rsidRPr="008B78CE">
        <w:rPr>
          <w:color w:val="000000"/>
          <w:sz w:val="28"/>
          <w:szCs w:val="28"/>
        </w:rPr>
        <w:t>Чалмалинский</w:t>
      </w:r>
      <w:proofErr w:type="spellEnd"/>
      <w:r w:rsidRPr="008B78CE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8B78CE">
        <w:rPr>
          <w:color w:val="000000"/>
          <w:sz w:val="28"/>
          <w:szCs w:val="28"/>
        </w:rPr>
        <w:t>Шаранский</w:t>
      </w:r>
      <w:proofErr w:type="spellEnd"/>
      <w:r w:rsidRPr="008B78CE">
        <w:rPr>
          <w:color w:val="000000"/>
          <w:sz w:val="28"/>
          <w:szCs w:val="28"/>
        </w:rPr>
        <w:t xml:space="preserve"> район Республики Башкортостан на очередной финансовый год и плановый период.</w:t>
      </w:r>
    </w:p>
    <w:p w:rsidR="008B78CE" w:rsidRPr="008B78CE" w:rsidRDefault="008B78CE" w:rsidP="008B78CE">
      <w:pPr>
        <w:pStyle w:val="ac"/>
        <w:jc w:val="both"/>
        <w:rPr>
          <w:color w:val="000000"/>
          <w:sz w:val="28"/>
          <w:szCs w:val="28"/>
        </w:rPr>
      </w:pPr>
      <w:r w:rsidRPr="008B78CE">
        <w:rPr>
          <w:color w:val="000000"/>
          <w:sz w:val="28"/>
          <w:szCs w:val="28"/>
        </w:rPr>
        <w:t>2. Обнародовать данное постановление на информационном стенде в здании администрации сельского поселения и на официальном сайте сельского поселения http://chalmaly.ru/.</w:t>
      </w:r>
    </w:p>
    <w:p w:rsidR="008B78CE" w:rsidRDefault="008B78CE" w:rsidP="008B78CE">
      <w:pPr>
        <w:pStyle w:val="ac"/>
        <w:jc w:val="both"/>
        <w:rPr>
          <w:color w:val="000000"/>
          <w:sz w:val="28"/>
          <w:szCs w:val="28"/>
        </w:rPr>
      </w:pPr>
      <w:r w:rsidRPr="008B78CE">
        <w:rPr>
          <w:color w:val="000000"/>
          <w:sz w:val="28"/>
          <w:szCs w:val="28"/>
        </w:rPr>
        <w:t xml:space="preserve">3. </w:t>
      </w:r>
      <w:proofErr w:type="gramStart"/>
      <w:r w:rsidRPr="008B78CE">
        <w:rPr>
          <w:color w:val="000000"/>
          <w:sz w:val="28"/>
          <w:szCs w:val="28"/>
        </w:rPr>
        <w:t>Контроль за</w:t>
      </w:r>
      <w:proofErr w:type="gramEnd"/>
      <w:r w:rsidRPr="008B78CE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B78CE" w:rsidRDefault="008B78CE" w:rsidP="008B78CE">
      <w:pPr>
        <w:pStyle w:val="ac"/>
        <w:jc w:val="both"/>
        <w:rPr>
          <w:color w:val="000000"/>
          <w:sz w:val="28"/>
          <w:szCs w:val="28"/>
        </w:rPr>
      </w:pPr>
    </w:p>
    <w:p w:rsidR="008B78CE" w:rsidRPr="008B78CE" w:rsidRDefault="008B78CE" w:rsidP="008B78CE">
      <w:pPr>
        <w:pStyle w:val="ac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      </w:t>
      </w:r>
      <w:proofErr w:type="spellStart"/>
      <w:r>
        <w:rPr>
          <w:color w:val="000000"/>
          <w:sz w:val="28"/>
          <w:szCs w:val="28"/>
        </w:rPr>
        <w:t>И.Г.Мухаметов</w:t>
      </w:r>
      <w:proofErr w:type="spellEnd"/>
    </w:p>
    <w:p w:rsidR="008B78CE" w:rsidRDefault="008B78CE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  <w:r w:rsidR="00DA3254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A3254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DA3254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DA3254">
        <w:rPr>
          <w:rFonts w:ascii="Times New Roman" w:eastAsia="Calibri" w:hAnsi="Times New Roman" w:cs="Times New Roman"/>
          <w:sz w:val="28"/>
          <w:szCs w:val="28"/>
        </w:rPr>
        <w:t>т</w:t>
      </w:r>
      <w:r w:rsidR="00DA3254" w:rsidRPr="00DA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«О порядке составления проекта бюджета </w:t>
      </w:r>
      <w:r w:rsidR="00E06B89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6B89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E06B89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E06B89">
        <w:rPr>
          <w:rFonts w:ascii="Times New Roman" w:eastAsia="Calibri" w:hAnsi="Times New Roman" w:cs="Times New Roman"/>
          <w:sz w:val="28"/>
          <w:szCs w:val="28"/>
        </w:rPr>
        <w:t>т</w:t>
      </w:r>
      <w:r w:rsidR="00E06B89" w:rsidRPr="00DA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период»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E06B89">
        <w:rPr>
          <w:rFonts w:ascii="Times New Roman" w:eastAsia="Calibri" w:hAnsi="Times New Roman" w:cs="Times New Roman"/>
          <w:sz w:val="28"/>
          <w:szCs w:val="28"/>
        </w:rPr>
        <w:t>17 декабря</w:t>
      </w:r>
      <w:r w:rsidR="00117157" w:rsidRPr="00A730F7">
        <w:rPr>
          <w:rFonts w:ascii="Times New Roman" w:eastAsia="Calibri" w:hAnsi="Times New Roman" w:cs="Times New Roman"/>
          <w:sz w:val="28"/>
          <w:szCs w:val="28"/>
        </w:rPr>
        <w:t xml:space="preserve"> 2020 года № </w:t>
      </w:r>
      <w:r w:rsidR="00E06B89">
        <w:rPr>
          <w:rFonts w:ascii="Times New Roman" w:eastAsia="Calibri" w:hAnsi="Times New Roman" w:cs="Times New Roman"/>
          <w:sz w:val="28"/>
          <w:szCs w:val="28"/>
        </w:rPr>
        <w:t>53</w:t>
      </w:r>
    </w:p>
    <w:p w:rsidR="00B12AB7" w:rsidRPr="00A730F7" w:rsidRDefault="00B12AB7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ПОРЯДОК 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E06B89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06B89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E06B89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E06B89">
        <w:rPr>
          <w:rFonts w:ascii="Times New Roman" w:eastAsia="Calibri" w:hAnsi="Times New Roman" w:cs="Times New Roman"/>
          <w:sz w:val="28"/>
          <w:szCs w:val="28"/>
        </w:rPr>
        <w:t>т</w:t>
      </w:r>
      <w:r w:rsidR="00E06B89" w:rsidRPr="00DA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12AB7" w:rsidRPr="00A730F7" w:rsidRDefault="00B12AB7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 Общие положения</w:t>
      </w:r>
    </w:p>
    <w:p w:rsidR="00B12AB7" w:rsidRPr="00A730F7" w:rsidRDefault="00B12AB7" w:rsidP="00CB4C6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606A4" w:rsidRPr="00A730F7" w:rsidRDefault="00B12AB7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разработан в соответствии с Бюджетным кодексом Российской Федерации, </w:t>
      </w: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 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75FDD">
        <w:rPr>
          <w:rFonts w:ascii="Times New Roman" w:eastAsia="Calibri" w:hAnsi="Times New Roman" w:cs="Times New Roman"/>
          <w:sz w:val="28"/>
          <w:szCs w:val="28"/>
        </w:rPr>
        <w:t>м поселении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5FDD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A75FDD">
        <w:rPr>
          <w:rFonts w:ascii="Times New Roman" w:eastAsia="Calibri" w:hAnsi="Times New Roman" w:cs="Times New Roman"/>
          <w:sz w:val="28"/>
          <w:szCs w:val="28"/>
        </w:rPr>
        <w:t>т</w:t>
      </w:r>
      <w:r w:rsidR="00A75FDD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A75FDD">
        <w:rPr>
          <w:rFonts w:ascii="Times New Roman" w:eastAsia="Calibri" w:hAnsi="Times New Roman" w:cs="Times New Roman"/>
          <w:sz w:val="28"/>
          <w:szCs w:val="28"/>
        </w:rPr>
        <w:t>го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75FDD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5FDD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A75FDD">
        <w:rPr>
          <w:rFonts w:ascii="Times New Roman" w:eastAsia="Calibri" w:hAnsi="Times New Roman" w:cs="Times New Roman"/>
          <w:sz w:val="28"/>
          <w:szCs w:val="28"/>
        </w:rPr>
        <w:t>т</w:t>
      </w:r>
      <w:r w:rsidR="00A75FDD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определения правил и сроков составления проекта бюджета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5FDD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A75FDD">
        <w:rPr>
          <w:rFonts w:ascii="Times New Roman" w:eastAsia="Calibri" w:hAnsi="Times New Roman" w:cs="Times New Roman"/>
          <w:sz w:val="28"/>
          <w:szCs w:val="28"/>
        </w:rPr>
        <w:t>т</w:t>
      </w:r>
      <w:r w:rsidR="00A75FDD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и плановый период (далее - проект бюджета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06A4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разрабатывается в соответствии </w:t>
      </w:r>
      <w:proofErr w:type="gramStart"/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2606A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кодексом Российской Федерации;</w:t>
      </w:r>
    </w:p>
    <w:p w:rsidR="002606A4" w:rsidRPr="00A730F7" w:rsidRDefault="002606A4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 политикой, определенной в ежегодном послании Президента Российской Федерации Федеральному Собранию Российской Федерации и Бюджетном послании Президента Российской Федерации;</w:t>
      </w:r>
    </w:p>
    <w:p w:rsidR="00CC57C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положениями ежегодного Послания Главы Республики Башкортостан Государственному Собранию - Курултаю Республики Башкортостан;</w:t>
      </w:r>
    </w:p>
    <w:p w:rsidR="0047630C" w:rsidRPr="00A730F7" w:rsidRDefault="00CC57CC" w:rsidP="00CB4C62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D47F40" w:rsidRPr="00A730F7">
        <w:rPr>
          <w:rFonts w:ascii="Times New Roman" w:eastAsia="Calibri" w:hAnsi="Times New Roman" w:cs="Times New Roman"/>
          <w:sz w:val="28"/>
          <w:szCs w:val="28"/>
        </w:rPr>
        <w:t>оложением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о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бюджетном процессе в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A75FDD">
        <w:rPr>
          <w:rFonts w:ascii="Times New Roman" w:eastAsia="Calibri" w:hAnsi="Times New Roman" w:cs="Times New Roman"/>
          <w:sz w:val="28"/>
          <w:szCs w:val="28"/>
        </w:rPr>
        <w:t>м поселении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75FDD">
        <w:rPr>
          <w:rFonts w:ascii="Times New Roman" w:eastAsia="Calibri" w:hAnsi="Times New Roman" w:cs="Times New Roman"/>
          <w:sz w:val="28"/>
          <w:szCs w:val="28"/>
        </w:rPr>
        <w:lastRenderedPageBreak/>
        <w:t>Чалмалинский</w:t>
      </w:r>
      <w:proofErr w:type="spellEnd"/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A75FDD">
        <w:rPr>
          <w:rFonts w:ascii="Times New Roman" w:eastAsia="Calibri" w:hAnsi="Times New Roman" w:cs="Times New Roman"/>
          <w:sz w:val="28"/>
          <w:szCs w:val="28"/>
        </w:rPr>
        <w:t>т</w:t>
      </w:r>
      <w:r w:rsidR="00A75FDD" w:rsidRPr="00A730F7">
        <w:rPr>
          <w:rFonts w:ascii="Times New Roman" w:eastAsia="Calibri" w:hAnsi="Times New Roman" w:cs="Times New Roman"/>
          <w:sz w:val="28"/>
          <w:szCs w:val="28"/>
        </w:rPr>
        <w:t xml:space="preserve"> муниципально</w:t>
      </w:r>
      <w:r w:rsidR="00A75FDD">
        <w:rPr>
          <w:rFonts w:ascii="Times New Roman" w:eastAsia="Calibri" w:hAnsi="Times New Roman" w:cs="Times New Roman"/>
          <w:sz w:val="28"/>
          <w:szCs w:val="28"/>
        </w:rPr>
        <w:t>го</w:t>
      </w:r>
      <w:r w:rsidR="00A75FDD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A75FDD">
        <w:rPr>
          <w:rFonts w:ascii="Times New Roman" w:eastAsia="Calibri" w:hAnsi="Times New Roman" w:cs="Times New Roman"/>
          <w:sz w:val="28"/>
          <w:szCs w:val="28"/>
        </w:rPr>
        <w:t>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утвержденным решением Совета муниципального района Шаранский район Республики Башкортостан.</w:t>
      </w:r>
    </w:p>
    <w:p w:rsidR="00DA1ACF" w:rsidRPr="00A730F7" w:rsidRDefault="0047630C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>1.3. В</w:t>
      </w:r>
      <w:r w:rsidR="00DA1ACF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настоящем Порядке используются следующие понятия и термины:</w:t>
      </w:r>
    </w:p>
    <w:p w:rsidR="00DA1ACF" w:rsidRPr="00A730F7" w:rsidRDefault="00DA1ACF" w:rsidP="00CB4C62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субъекты бюджетного планирования - органы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7630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учреждения, имеющие право распределять бюджетные ассигнования между подведомственными получателями бюджетных средств и предоставлять субсидии бюджетным и автономным учреждениям;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действующих обязательств - объем бюджетных ассигнований, необходимый для исполнения действующих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принимаемых обязательств - объем бюджетных ассигнований, необходимый для исполнения принимаемых расходных обязательств;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субъекта бюджетного планирования - используемый для целей бюджетного планирования общий объем расходов субъекта бюджетного планирования (в том числе оценка расходов, финансовое обеспечение которых осуществляется за счет средств, получаемых казенными учреждениями от приносящей доход деятельности);</w:t>
      </w:r>
    </w:p>
    <w:p w:rsidR="00A34D3B" w:rsidRPr="00A730F7" w:rsidRDefault="00A34D3B" w:rsidP="00CB4C62">
      <w:pPr>
        <w:widowControl w:val="0"/>
        <w:spacing w:after="0" w:line="240" w:lineRule="auto"/>
        <w:ind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предельный объем бюджетных ассигнований - используемый для целей бюджетного планирования максимально допустимый объем средств бюджета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5FDD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A75FDD">
        <w:rPr>
          <w:rFonts w:ascii="Times New Roman" w:eastAsia="Calibri" w:hAnsi="Times New Roman" w:cs="Times New Roman"/>
          <w:sz w:val="28"/>
          <w:szCs w:val="28"/>
        </w:rPr>
        <w:t>т</w:t>
      </w:r>
      <w:r w:rsidR="00A75FD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D47F4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FA327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A75F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сельское поселение</w:t>
      </w:r>
      <w:r w:rsidR="00FA3274" w:rsidRPr="00A730F7">
        <w:rPr>
          <w:rFonts w:ascii="Times New Roman" w:eastAsia="Calibri" w:hAnsi="Times New Roman" w:cs="Times New Roman"/>
          <w:sz w:val="28"/>
          <w:szCs w:val="28"/>
        </w:rPr>
        <w:t>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субъектами бюджетного планирования расходных обязательств бюджета муниципального района.</w:t>
      </w:r>
    </w:p>
    <w:p w:rsidR="00A34D3B" w:rsidRPr="00A730F7" w:rsidRDefault="00A34D3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термины и понятия, используемые в настоящем Порядке, применяются в значениях, определенных Бюджетным кодексом Российской Федерации.</w:t>
      </w:r>
    </w:p>
    <w:p w:rsidR="00DF1C3F" w:rsidRPr="00A730F7" w:rsidRDefault="00DF1C3F" w:rsidP="00CB4C6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803" w:rsidRDefault="00A22803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2. Основные вопросы составления проекта бюджета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</w:p>
    <w:p w:rsidR="00A75FDD" w:rsidRPr="00A730F7" w:rsidRDefault="00A75FDD" w:rsidP="00CB4C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85AC8" w:rsidRPr="00A730F7" w:rsidRDefault="007C352E" w:rsidP="00CB4C62">
      <w:pPr>
        <w:widowControl w:val="0"/>
        <w:tabs>
          <w:tab w:val="left" w:pos="1298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дминистрация </w:t>
      </w:r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75FDD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A75FDD" w:rsidRPr="00DA3254">
        <w:rPr>
          <w:rFonts w:ascii="Times New Roman" w:eastAsia="Calibri" w:hAnsi="Times New Roman" w:cs="Times New Roman"/>
          <w:sz w:val="28"/>
          <w:szCs w:val="28"/>
        </w:rPr>
        <w:t xml:space="preserve"> сельсове</w:t>
      </w:r>
      <w:r w:rsidR="00A75FDD">
        <w:rPr>
          <w:rFonts w:ascii="Times New Roman" w:eastAsia="Calibri" w:hAnsi="Times New Roman" w:cs="Times New Roman"/>
          <w:sz w:val="28"/>
          <w:szCs w:val="28"/>
        </w:rPr>
        <w:t>т</w:t>
      </w:r>
      <w:r w:rsidR="00A75FD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Башкортостан: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устанавливает порядок осуществления органами </w:t>
      </w:r>
      <w:r w:rsidR="007C352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1101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(или)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находящимися в их ведении казенными учреждениями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бюджетных полномочий главных администраторов</w:t>
      </w:r>
      <w:r w:rsidR="000E7B7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(администраторов)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бюджетов бюджетной системы Российской Федерации, вносит в него изменения;</w:t>
      </w:r>
    </w:p>
    <w:p w:rsidR="00D568EB" w:rsidRPr="00A730F7" w:rsidRDefault="00185AC8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утверждает порядок определения предельных объемов бюджетных ассигнований бюджета </w:t>
      </w:r>
      <w:r w:rsidR="007C352E" w:rsidRPr="00A730F7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в процессе составления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 </w:t>
      </w:r>
      <w:r w:rsidR="00A75FD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вносит в него изменения;</w:t>
      </w:r>
    </w:p>
    <w:p w:rsidR="00D568EB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одобряет основные направления бюджетной политики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основные направления налоговой политики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основные направления долговой политики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</w:t>
      </w:r>
      <w:proofErr w:type="gramStart"/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proofErr w:type="gramEnd"/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период;</w:t>
      </w:r>
    </w:p>
    <w:p w:rsidR="00185AC8" w:rsidRPr="00A730F7" w:rsidRDefault="00FA3274" w:rsidP="00CB4C62">
      <w:pPr>
        <w:widowControl w:val="0"/>
        <w:spacing w:after="0" w:line="240" w:lineRule="auto"/>
        <w:ind w:left="23" w:right="23" w:firstLine="6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рассматривает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7F7C9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0E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5AC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3609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представляет в Совет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FA327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принимает иные решения, необходимые для подготовки проекта решения о бюджете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5105" w:rsidRPr="00A730F7" w:rsidRDefault="005D201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формировании проекта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0E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Финансовое управление Администрации муниципального района Шаранский район Республики Башкортостан (далее-финансовое управление)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510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устанавливает перечень и сроки представления в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финансовое управление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главными администраторами (администраторами) доходов, главными администраторами </w:t>
      </w:r>
      <w:proofErr w:type="gramStart"/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160E5C" w:rsidRPr="00160E5C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CB4C62" w:rsidRPr="00A730F7">
        <w:t xml:space="preserve"> </w:t>
      </w:r>
      <w:r w:rsidR="00CB4C62" w:rsidRPr="00A730F7">
        <w:rPr>
          <w:rFonts w:ascii="Times New Roman" w:hAnsi="Times New Roman" w:cs="Times New Roman"/>
          <w:sz w:val="28"/>
          <w:szCs w:val="28"/>
        </w:rPr>
        <w:t xml:space="preserve">и 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субъектами бюджетного планирования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отчетных и (или) прогнозных данных, необходимых для разработки и рассмотрения проекта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D201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материалов к нему;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утверждает перечень кодов подвидов по видам доходов, закрепляемых за главными администраторами</w:t>
      </w:r>
      <w:r w:rsidR="00E67B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(администраторами)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которыми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утверждает перечень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кодов видов источников финансирования дефицитов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</w:t>
      </w:r>
      <w:proofErr w:type="gramEnd"/>
      <w:r w:rsidR="00160E5C" w:rsidRPr="00160E5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главными администраторами которых являются органы 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находящиеся в их ведении казенные учреждения;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устанавливает перечень и коды целевых статей расходов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A605A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устанавливает порядок и методику планирования бюджетных ассигнований бюджета</w:t>
      </w:r>
      <w:r w:rsidR="00F01FB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формирует и ведет реестр источников доходов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90BC5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ведет реестр расходных обязательств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A605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осуществляет методологическое руководство составлением субъектами бюджетного планирования реестров расходных обязательств, муниципальных заданий и обоснований бюджетных ассигнований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устанавливает порядок их представления;</w:t>
      </w:r>
    </w:p>
    <w:p w:rsidR="00D568EB" w:rsidRPr="00A730F7" w:rsidRDefault="005A605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проекты основных направлений бюджетной политики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основных направлений налоговой политики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0E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основных направлений долговой политики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0E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период;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методологическое руководство составлением плана финансово-хозяйственной деятельности бюджетных и автономных учреждений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оценку ожидаемого исполнения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60E5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текущем финансовом году;</w:t>
      </w:r>
    </w:p>
    <w:p w:rsidR="00D568EB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м) 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на основании прогноза социально-экономического развития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среднесрочный период (далее - прогноз социально-экономического развития), представляемого отделом экономики</w:t>
      </w:r>
      <w:r w:rsidR="00020FD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информации, представляемой главными администраторами доходов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главными администраторами источников финансирования дефицита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на основании обоснований прогнозов поступлений доходов и обоснований прогнозов поступлений по источникам финансирования дефицита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прогнозы</w:t>
      </w:r>
      <w:proofErr w:type="gramEnd"/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доходов по видам классификации доходов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источников финансирования дефицита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расчеты по статьям классификации доходов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и направляет субъектам бюджетного планирования предельные объемы бюджетных ассигнований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субъектам бюджетного планирования в порядке согласно приложению </w:t>
      </w:r>
      <w:r w:rsidR="00E73D2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к настоящему Порядку;</w:t>
      </w:r>
    </w:p>
    <w:p w:rsidR="002F67BD" w:rsidRPr="00A730F7" w:rsidRDefault="00090BC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о)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перечень публичных нормативных обязательств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подлежащих исполнению за счет средств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очередной финансовый год и плановый период;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согласовывает с субъектами бюджетного планирования прогноз поступления и расходования средств от приносящей доход деятельности бюджетных и автономных учреждений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568EB" w:rsidRPr="00A730F7" w:rsidRDefault="00D568EB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р) 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разрабатывает проектировки основных характеристик бюджета </w:t>
      </w:r>
      <w:r w:rsidR="00160E5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осуществляет расчеты объема бюджетных ассигнований бюджета </w:t>
      </w:r>
      <w:r w:rsidR="00C02EE1" w:rsidRPr="00160E5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="00C02EE1" w:rsidRPr="00160E5C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 действующих и принимаемых расходных обязательств;</w:t>
      </w:r>
    </w:p>
    <w:p w:rsidR="00D568EB" w:rsidRPr="00A730F7" w:rsidRDefault="0011366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разрабатывает проект</w:t>
      </w:r>
      <w:r w:rsidR="000671A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муниципальных</w:t>
      </w:r>
      <w:r w:rsidR="004105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внутренних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заимствований </w:t>
      </w:r>
      <w:r w:rsidR="00C02EE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проект программы муниципальных гарантий </w:t>
      </w:r>
      <w:r w:rsidR="00C02EE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F67B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6A78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проводит сверку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исходны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данны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х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для расчета распределения дотации на выравнивание бюджетной обеспеченности </w:t>
      </w:r>
      <w:r w:rsidR="00C02EE1">
        <w:rPr>
          <w:rFonts w:ascii="Times New Roman" w:eastAsia="Calibri" w:hAnsi="Times New Roman" w:cs="Times New Roman"/>
          <w:sz w:val="28"/>
          <w:szCs w:val="28"/>
        </w:rPr>
        <w:t>сельскому</w:t>
      </w:r>
      <w:r w:rsidR="00C02EE1" w:rsidRPr="00160E5C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C02EE1">
        <w:rPr>
          <w:rFonts w:ascii="Times New Roman" w:eastAsia="Calibri" w:hAnsi="Times New Roman" w:cs="Times New Roman"/>
          <w:sz w:val="28"/>
          <w:szCs w:val="28"/>
        </w:rPr>
        <w:t>ю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, субвенции на выплату дотации бюджетам поселений из бюджета Республики Башкортостан на очередной финансовый год и плановый период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и предоставляет в Министерство финансов Республики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lastRenderedPageBreak/>
        <w:t>Башкортостан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, согласовывает с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полную или частичную замену дотации на выравнивание бюджетной обеспеченности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дополнительными нормативами отчислений в бюджет</w:t>
      </w:r>
      <w:proofErr w:type="gramEnd"/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6A7823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0C3B3C" w:rsidRPr="00A730F7">
        <w:rPr>
          <w:rStyle w:val="1"/>
          <w:rFonts w:ascii="Times New Roman" w:hAnsi="Times New Roman" w:cs="Times New Roman"/>
          <w:color w:val="000000"/>
          <w:sz w:val="28"/>
          <w:szCs w:val="28"/>
        </w:rPr>
        <w:t>налога на доходы физических лиц;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разрабатывает прогноз</w:t>
      </w:r>
      <w:r w:rsidR="0093491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характеристик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консолидированного бюджета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C3B3C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составляет и представляет в Администрацию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 Совета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A089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период, а также формирует документы и материалы, подлежащие представлению одновременно с указанным проектом</w:t>
      </w:r>
      <w:r w:rsidR="000C3B3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7137" w:rsidRPr="00A730F7" w:rsidRDefault="00113666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D568E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 пределах своих полномочий решение иных вопросов, связанных с подготовкой</w:t>
      </w:r>
      <w:r w:rsidR="003804F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</w:t>
      </w:r>
      <w:r w:rsidR="00941C1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8C3810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бюджете</w:t>
      </w:r>
      <w:r w:rsidR="003804F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804F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При формировании проекта бюджета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A089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экономики администрации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разрабатывает и представляет в </w:t>
      </w:r>
      <w:r w:rsidR="002F420A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параметры прогноза социально-экономического развития, предложения по уточнению параметров прогноза социально- экономического развития;</w:t>
      </w:r>
    </w:p>
    <w:p w:rsidR="003C7137" w:rsidRPr="00A730F7" w:rsidRDefault="003C7137" w:rsidP="00CB4C62">
      <w:pPr>
        <w:pStyle w:val="a3"/>
        <w:shd w:val="clear" w:color="auto" w:fill="auto"/>
        <w:spacing w:before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формирует перечень муниципальных программ, реализуемых за счет средств бюджета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</w:t>
      </w:r>
      <w:r w:rsidR="00ED06B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финансовом году и плановом периоде;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в пределах своих полномочий решение иных вопросов, связанных с подготовкой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  <w:r w:rsidR="003C713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субъекты бюджетного планирования: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формируют (корректируют) цели и задачи деятельности субъектов бюджетного планирования в увязке с непосредственными и конечными результатами их деятельности;</w:t>
      </w:r>
    </w:p>
    <w:p w:rsidR="00AC08E3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готовят и в пределах своей компетенции реализуют предложения по оптимизации состава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подготавливают предложения по изменению структуры расходных обязательств </w:t>
      </w:r>
      <w:r w:rsidR="00FA089C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период, а также по изменению бюджетных ассигнований на реализацию утвержденных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включая расходы на бюджетные инвестиции;</w:t>
      </w:r>
    </w:p>
    <w:p w:rsidR="003E405D" w:rsidRPr="00A730F7" w:rsidRDefault="00AC08E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составляют и представляют в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реестры расходных обязательств, подлежащих исполнению за счет бюджетных ассигнований, предусмотренных соответствующим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распорядителям средств бюджета муниципального района;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составляют и представляют в финансовое управление обоснования бюджетных ассигнований на исполнение расходных обязательств на очередной финансовый год и плановый период;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формируют и представляют в финансовое управление отдельные показатели муниципальных заданий;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составляют и представляют в финансовое управление расшифровки показателей планов финансово-хозяйственной деятельности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бюджетных и автономных учреждений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представляют в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поступлений и расходования средств от приносящей доход деятельности на очередной финансовый год и плановый период по получателям средств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9118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бюджетным и автономным учреждениям, кодам бюджетной и аналитической классификации;</w:t>
      </w:r>
    </w:p>
    <w:p w:rsidR="003E405D" w:rsidRPr="00A730F7" w:rsidRDefault="009A0ED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разрабатывают и представляют 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управление 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 и материалы, необходимые для составления и рассмотрения проекта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3E405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0058" w:rsidRPr="00A730F7" w:rsidRDefault="003E405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субъекта бюджетного планирования с находящимися в его ведении распорядителями, получателями средств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бюджетными и автономными учреждениями при осуществлении полномочий, предусмотренных настоящим Порядком, осуществляется в соответствии с 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правовыми актами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F48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порядком, установленным соответствующим субъектом бюджетного планирования.</w:t>
      </w:r>
    </w:p>
    <w:p w:rsidR="00B6028C" w:rsidRPr="00A730F7" w:rsidRDefault="00B6028C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проекта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F51D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главные администраторы доходов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главные администраторы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источников финансирования дефицита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="0096005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разрабатывают, согласовывают с </w:t>
      </w:r>
      <w:r w:rsidR="00FE32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финансовым управлением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представляют в его адрес прогноз объемов поступлений по соответствующим видам доходов бюджета и источникам финансирования дефицита бюджета.</w:t>
      </w: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791C73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Составление проекта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B070F4" w:rsidRPr="00A730F7" w:rsidRDefault="00B070F4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587D" w:rsidRPr="00A730F7" w:rsidRDefault="00A5587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бюджета </w:t>
      </w:r>
      <w:r w:rsidR="001F51D2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два этапа.</w:t>
      </w:r>
    </w:p>
    <w:p w:rsidR="00592776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первом этапе осуществляется подготовка материалов для составления проекта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70F4" w:rsidRPr="00A730F7" w:rsidRDefault="00A5587D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3.2.1.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документам, необходимым для составления проекта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формируемым в целях определения условий и подходов, принимаемых к прогнозированию основных характеристик и параметров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местных бюджетов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592776" w:rsidRPr="00A730F7" w:rsidRDefault="00592776" w:rsidP="00B070F4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бюджетной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основные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налоговой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02E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592776" w:rsidRPr="00A730F7" w:rsidRDefault="00592776" w:rsidP="00CB4C62">
      <w:pPr>
        <w:widowControl w:val="0"/>
        <w:tabs>
          <w:tab w:val="center" w:pos="3582"/>
          <w:tab w:val="center" w:pos="5551"/>
          <w:tab w:val="center" w:pos="7333"/>
          <w:tab w:val="right" w:pos="9922"/>
        </w:tabs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долговой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политики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проекты решений Совета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внесении изменений в 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Совета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налогах и сборах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Совета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26F8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регулирующих бюджетные правоотношения,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приводящие к изменению доходов консолидированного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прогноз социально-экономического развития;</w:t>
      </w:r>
    </w:p>
    <w:p w:rsidR="00A52325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е) </w:t>
      </w:r>
      <w:r w:rsidR="00A5587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2776" w:rsidRPr="00A730F7" w:rsidRDefault="00592776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ж) реестр расходных обязательств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52325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з) бюджетный прогноз (изменения бюджетного прогноза) 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период, утвержденный (утвержденные) в отчетном финансовом году.</w:t>
      </w:r>
    </w:p>
    <w:p w:rsidR="000045C9" w:rsidRPr="00A730F7" w:rsidRDefault="00A52325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иным сведениям, необходимым для составления проекта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9277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относятся:</w:t>
      </w:r>
    </w:p>
    <w:p w:rsidR="00592776" w:rsidRPr="00A730F7" w:rsidRDefault="00592776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 об исполнении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 и основные показатели ожидаемого исполнения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консолидированного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A5232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текущем финансовом году;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обоснования бюджетных ассигнований на исполнение расходных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 главных распорядителей средств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proofErr w:type="gram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иные сведения, необходимые для составления проекта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Проект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содержать основные характеристики бюджета, определенные статьей 184.1 Бюджетного кодекса Российской Федерации.</w:t>
      </w:r>
    </w:p>
    <w:p w:rsidR="00F826E4" w:rsidRPr="00A730F7" w:rsidRDefault="000045C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3.2.4.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доходов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на основе параметров, утвержденных решением о бюджете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текущий финансовый год и плановый период, путем добавления параметров второго года планового периода исходя из показателей прогноза социально- экономического развития с учетом законодательства о налогах и сборах, бюджетного законодательства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законов Республики Башкортостан</w:t>
      </w:r>
      <w:r w:rsidR="00F826E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правовых актов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235DE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0775" w:rsidRPr="00A730F7" w:rsidRDefault="00F826E4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3.2.5. </w:t>
      </w:r>
      <w:proofErr w:type="gramStart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Прогнозирование основных характеристик проекта бюджета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части определения объемов бюджетных ассигнований на исполнение расходных обязательств </w:t>
      </w:r>
      <w:r w:rsidR="00E02EC9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межбюджетных трансфертов, предоставляемых из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Башкортостан, в том числе за счет средств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федерального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бюджета, осуществляется в пределах параметров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бюджета Республики Башкортостан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</w:t>
      </w:r>
      <w:r w:rsidR="0071077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710775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3.2.6. </w:t>
      </w:r>
      <w:proofErr w:type="gramStart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объема бюджетных ассигнований на исполнение расходных обязательств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очередном финансовом году и плановом периоде осуществляется на основе параметров, утвержденных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текущий финансовый год и плановый период по состоянию на последнюю отчетную дату, предшествующую этапу составления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добавления параметров второго года планового</w:t>
      </w:r>
      <w:proofErr w:type="gramEnd"/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периода в пределах общего объема прогнозируемых на очередной финансовый год и плановый период доходов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раздельно по действующим и принимаемым расходным обязательствам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045C9" w:rsidRPr="00A730F7" w:rsidRDefault="0071077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3.2.7.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Планирование расходов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осуществляется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распределением бюджетных ассигнований на исполнение расходных обязательств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и непрограммным направлениям деятельности.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3.2.8.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дефицита (профицита) при составлении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как разница между общим объемом расходов и общим объемом доходов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Размер дефицита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соответствовать требованиям, установленным Бюджетны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кодексом Российской Федерации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3C55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3.2.9.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Источники внутреннего финансирования дефицита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на основе данных, представленных главными администраторами (администраторами) источников финансирования дефицита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45C9" w:rsidRPr="00A730F7" w:rsidRDefault="005D3C5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3.2.10.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предел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долга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рассчитывается по состоянию на 1 января года, следующего за очередным финансовым годом и каждым годом планового периода, с </w:t>
      </w:r>
      <w:proofErr w:type="gramStart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</w:t>
      </w:r>
      <w:proofErr w:type="gramEnd"/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верхнего предела долга по 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гарантиям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853" w:rsidRPr="00A730F7" w:rsidRDefault="004F4069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3.2.11.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5C9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корректируются в случаях уточнения основных параметров прогноза социально-экономического развития и (или) изменения законодательства.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осуществляется подготовка проекта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3.3.1. Финансовое управление формирует проект решения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бюджете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направляет на рассмотрение </w:t>
      </w:r>
      <w:r w:rsidR="0061652D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одобрение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Чалмалинский</w:t>
      </w:r>
      <w:proofErr w:type="spellEnd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Башкортостан.</w:t>
      </w:r>
    </w:p>
    <w:p w:rsidR="00C44853" w:rsidRPr="00A730F7" w:rsidRDefault="002D2AF6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3.3.2.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основным документам, формируемым при составлении проекта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относятся: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основные направления бюджетной политики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основные направления налоговой политики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основные направления долговой политики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период;</w:t>
      </w:r>
    </w:p>
    <w:p w:rsidR="00C44853" w:rsidRPr="00A730F7" w:rsidRDefault="00C44853" w:rsidP="00CB4C62">
      <w:pPr>
        <w:widowControl w:val="0"/>
        <w:spacing w:after="0" w:line="240" w:lineRule="auto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прогноз социально-экономического развития;</w:t>
      </w:r>
    </w:p>
    <w:p w:rsidR="002D2AF6" w:rsidRPr="00A730F7" w:rsidRDefault="00C44853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д) проект бюджетного прогноза (изменений бюджетного прогноза)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2D2AF6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долгосрочный период.</w:t>
      </w:r>
    </w:p>
    <w:p w:rsidR="00DE0CC4" w:rsidRPr="00A730F7" w:rsidRDefault="00AC36D0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="00DE0CC4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E0CC4" w:rsidRPr="00A730F7">
        <w:rPr>
          <w:sz w:val="28"/>
          <w:szCs w:val="28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позднее </w:t>
      </w:r>
      <w:r w:rsidR="00DE0CC4" w:rsidRPr="00A730F7">
        <w:rPr>
          <w:rFonts w:ascii="Times New Roman" w:hAnsi="Times New Roman" w:cs="Times New Roman"/>
          <w:sz w:val="28"/>
          <w:szCs w:val="28"/>
        </w:rPr>
        <w:t xml:space="preserve">2 дней до дня внесения проекта решения о бюджете в Совет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E0CC4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рассматривает проект указанного решения, другие документы и материалы, характеризующие бюджетно-финансовую политику в очередном финансовом году и плановом периоде</w:t>
      </w:r>
      <w:r w:rsidR="002B42A3"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31388" w:rsidRPr="00A730F7" w:rsidRDefault="00731388" w:rsidP="00DE0CC4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730F7">
        <w:rPr>
          <w:rFonts w:ascii="Times New Roman" w:hAnsi="Times New Roman" w:cs="Times New Roman"/>
          <w:sz w:val="28"/>
          <w:szCs w:val="28"/>
        </w:rPr>
        <w:t>Глава администрации вносит на рассмотрение Совета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hAnsi="Times New Roman" w:cs="Times New Roman"/>
          <w:sz w:val="28"/>
          <w:szCs w:val="28"/>
        </w:rPr>
        <w:t xml:space="preserve"> проект решения о бюджете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hAnsi="Times New Roman" w:cs="Times New Roman"/>
          <w:sz w:val="28"/>
          <w:szCs w:val="28"/>
        </w:rPr>
        <w:t>не позднее 15 ноября текущего года.</w:t>
      </w:r>
    </w:p>
    <w:p w:rsidR="00DE0CC4" w:rsidRPr="00A730F7" w:rsidRDefault="00DE0CC4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3.3.4. К проекту решения о бюджете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его внесении в Совет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прилагаются документы и материалы, указанные в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Положении о бюджетном процессе в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5B68B5">
        <w:rPr>
          <w:rFonts w:ascii="Times New Roman" w:eastAsia="Calibri" w:hAnsi="Times New Roman" w:cs="Times New Roman"/>
          <w:sz w:val="28"/>
          <w:szCs w:val="28"/>
        </w:rPr>
        <w:t>м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 w:rsidR="005B68B5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spellStart"/>
      <w:r w:rsidR="005B68B5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5B68B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5B68B5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30F7">
        <w:rPr>
          <w:rFonts w:ascii="Times New Roman" w:eastAsia="Calibri" w:hAnsi="Times New Roman" w:cs="Times New Roman"/>
          <w:sz w:val="28"/>
          <w:szCs w:val="28"/>
        </w:rPr>
        <w:t>муниципа</w:t>
      </w:r>
      <w:r w:rsidR="005B68B5">
        <w:rPr>
          <w:rFonts w:ascii="Times New Roman" w:eastAsia="Calibri" w:hAnsi="Times New Roman" w:cs="Times New Roman"/>
          <w:sz w:val="28"/>
          <w:szCs w:val="28"/>
        </w:rPr>
        <w:t>льного района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437D8" w:rsidRPr="00A730F7" w:rsidRDefault="006F5520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случае, если последний день срока представления материалов и документов приходится на нерабочий день, материалы и документы представляются в предшествующий ему рабочий день.</w:t>
      </w:r>
    </w:p>
    <w:p w:rsidR="00B437D8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37D8" w:rsidRDefault="00C44853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Организация составления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5B68B5" w:rsidRPr="00A730F7" w:rsidRDefault="005B68B5" w:rsidP="00CB4C62">
      <w:pPr>
        <w:widowControl w:val="0"/>
        <w:spacing w:after="0" w:line="240" w:lineRule="auto"/>
        <w:ind w:left="20" w:right="20"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853" w:rsidRPr="00A730F7" w:rsidRDefault="00B437D8" w:rsidP="00CB4C62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Составление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осуществляется в соответствии с графиком, указанным в приложении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C4485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к настоящему Порядку.</w:t>
      </w:r>
    </w:p>
    <w:p w:rsidR="005A2E68" w:rsidRPr="00A730F7" w:rsidRDefault="005A2E68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4622F" w:rsidRDefault="0024622F" w:rsidP="00CB4C62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24622F" w:rsidSect="00F04BA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</w:t>
      </w:r>
    </w:p>
    <w:p w:rsidR="005A2E68" w:rsidRPr="00A730F7" w:rsidRDefault="005A2E68" w:rsidP="00CB4C62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составления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68B5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5B68B5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1172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2E68" w:rsidRPr="00A730F7" w:rsidRDefault="005A2E68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641AFC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5B68B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Чалмалинский</w:t>
      </w:r>
      <w:proofErr w:type="spellEnd"/>
      <w:r w:rsidR="005B6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  <w:proofErr w:type="gramEnd"/>
    </w:p>
    <w:p w:rsidR="00D31172" w:rsidRPr="00A730F7" w:rsidRDefault="00D31172" w:rsidP="00D3117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Порядок устанавливает процедуру определения финансовым управлением предельных объемов бюджетных ассигнований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период, доводимых до субъектов бюджетного планирования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 (далее - предельные объемы бюджетных ассигнований) в соответствии с пунктом </w:t>
      </w:r>
      <w:r w:rsidR="002B65C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35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П</w:t>
      </w:r>
      <w:r w:rsidR="00C225F7" w:rsidRPr="00A730F7">
        <w:rPr>
          <w:rFonts w:ascii="Times New Roman" w:eastAsia="Calibri" w:hAnsi="Times New Roman" w:cs="Times New Roman"/>
          <w:sz w:val="28"/>
          <w:szCs w:val="28"/>
        </w:rPr>
        <w:t>оложения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о бюджетном процессе в </w:t>
      </w:r>
      <w:r w:rsidR="005B68B5" w:rsidRPr="00160E5C">
        <w:rPr>
          <w:rFonts w:ascii="Times New Roman" w:eastAsia="Calibri" w:hAnsi="Times New Roman" w:cs="Times New Roman"/>
          <w:sz w:val="28"/>
          <w:szCs w:val="28"/>
        </w:rPr>
        <w:t>сельско</w:t>
      </w:r>
      <w:r w:rsidR="005B68B5">
        <w:rPr>
          <w:rFonts w:ascii="Times New Roman" w:eastAsia="Calibri" w:hAnsi="Times New Roman" w:cs="Times New Roman"/>
          <w:sz w:val="28"/>
          <w:szCs w:val="28"/>
        </w:rPr>
        <w:t>м</w:t>
      </w:r>
      <w:proofErr w:type="gramEnd"/>
      <w:r w:rsidR="005B68B5" w:rsidRPr="00160E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B68B5" w:rsidRPr="00160E5C">
        <w:rPr>
          <w:rFonts w:ascii="Times New Roman" w:eastAsia="Calibri" w:hAnsi="Times New Roman" w:cs="Times New Roman"/>
          <w:sz w:val="28"/>
          <w:szCs w:val="28"/>
        </w:rPr>
        <w:t>поселени</w:t>
      </w:r>
      <w:r w:rsidR="005B68B5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5B68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B68B5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5B68B5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5B68B5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r w:rsidR="005B68B5">
        <w:rPr>
          <w:rFonts w:ascii="Times New Roman" w:eastAsia="Calibri" w:hAnsi="Times New Roman" w:cs="Times New Roman"/>
          <w:sz w:val="28"/>
          <w:szCs w:val="28"/>
        </w:rPr>
        <w:t>го района</w:t>
      </w:r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B65C3"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2B65C3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3797" w:rsidRPr="00A730F7" w:rsidRDefault="0047508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основу для формирования предельных объемов бюджетных ассигнований на очередной финансовый год и первый год планового периода принимаются бюджетные ассигнования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исполнение действующих расходных обязательств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первый год планового периода, утвержденные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бюджете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или сводной бюджетной росписью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текущий финансовый год и</w:t>
      </w:r>
      <w:proofErr w:type="gramEnd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плановый период по состоянию на последнюю отчетную дату, предшествующую этапу 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proofErr w:type="gramStart"/>
      <w:r w:rsidR="00C82331" w:rsidRPr="00160E5C">
        <w:rPr>
          <w:rFonts w:ascii="Times New Roman" w:eastAsia="Calibri" w:hAnsi="Times New Roman" w:cs="Times New Roman"/>
          <w:sz w:val="28"/>
          <w:szCs w:val="28"/>
        </w:rPr>
        <w:t>поселения</w:t>
      </w:r>
      <w:proofErr w:type="gramEnd"/>
      <w:r w:rsidR="005A2E68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уточненные с учетом:</w:t>
      </w:r>
    </w:p>
    <w:p w:rsidR="00F63797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исключения расходов на исполнение расходных обязательств, срок действия которых ограничен текущим финансовым годом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истекает в очередном финансовом году и первом году планового периода;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изменений функций и (или) полномочий, реорганизации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(ликвидации) 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органов местного самоуправления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муниципальных учреждений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особенностей планирования объемов бюджетных ассигнований на исполнение расходных обязательств</w:t>
      </w:r>
      <w:r w:rsidR="001D2423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финансовое обеспечение которых осуществляется за счет межбюджетных трансфертов, предоставляемых из бюджета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определенных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планирования предельных объемов бюджетных ассигнований на финансовое обеспечение дорожной деятельности в пределах объема бюджетных ассигнований Дорожного фонда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соответствующий финансовый год;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формирования предельных объемов бюджетных ассигнований казенным учреждениям, включающим их увеличение на сумму прогнозируемых доходов от платных услуг, оказываемых казенными учреждениями, согласно представленной главными распорядителями бюджетных средств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E145F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 в соответствии с порядком составления проекта бюджета на очередной финансовый год и плановый период;</w:t>
      </w:r>
    </w:p>
    <w:p w:rsidR="00E145F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предельных объемов бюджетных ассигнований по иным расходным обязательствам с применением корректирующих коэффициентов.</w:t>
      </w:r>
    </w:p>
    <w:p w:rsidR="00E145F7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 второй год планового периода определяются исходя из новых сценарных условий с учетом изменений объема и структуры доходов бюджетной системы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расходных обязательств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A29E5" w:rsidRPr="00A730F7" w:rsidRDefault="00E145F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бюджетных ассигнований на исполнение принимаемых расходных обязательств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 определяется положительной разницей между суммой доходов бюджета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сальдо источников финансирования дефицита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источники), с одной стороны, и суммой расходов, отражающей объем бюджетных ассигнований на исполнение действующих расходных обязательств, с другой стороны.</w:t>
      </w:r>
      <w:proofErr w:type="gramEnd"/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нулевом значении и отрицательной разнице между суммой доходов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сальдо источников, с одной стороны, и суммой расходов, отражающей объем бюджетных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ассигнований на исполнение действующих расходных обязательств, с другой стороны, формирование бюджета принимаемых расходных обязательств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осуществляется.</w:t>
      </w:r>
    </w:p>
    <w:p w:rsidR="004A29E5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Сальдо источников определяется разницей между суммой поступлений по источникам (от продажи акций и иных форм участия в капитале, находящихся в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собственности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4A29E5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суммой выплат по источникам (на погашение долговых обязательств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увеличенной на сумму снижения остатков средств на счетах по учету средств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F63797" w:rsidRPr="00A730F7" w:rsidRDefault="004A29E5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Финансовому управлению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планировании: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общего предельного объема бюджетных ассигнований исходить из следующих условий:</w:t>
      </w:r>
    </w:p>
    <w:p w:rsidR="00F63797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предельный объем бюджетных ассигнований не может превышать суммарного объема доходов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поступлений по источникам, уменьшенных на суммы выплат по источникам, и снижения остатков на счетах по учету средств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2C2A" w:rsidRPr="00A730F7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прогнозируемый дефицит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соответствующем финансовом году не должен превышать ограничений, установленных пунктом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статьи 92.1 Бюджетно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кодекса Российской Федерации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2367C" w:rsidRDefault="00F63797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заимствований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исходить из необходимости поддержания объема 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долга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494A4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безопасном (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низкорисковом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уровне</w:t>
      </w:r>
      <w:r w:rsidR="00D236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6D8B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hAnsi="Times New Roman" w:cs="Times New Roman"/>
          <w:sz w:val="28"/>
          <w:szCs w:val="28"/>
        </w:rPr>
        <w:t xml:space="preserve">6.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Корректировка предельных объемов бюджетных ассигнований осуществляется в случаях, предусмотренных порядком 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очередной финансовый год и плановый период.</w:t>
      </w:r>
    </w:p>
    <w:p w:rsidR="00F63797" w:rsidRPr="00A730F7" w:rsidRDefault="00AC2C2A" w:rsidP="00CB4C62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Предельные объемы бюджетных ассигнований направляются субъектам бюджетного планирования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D8B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инансовым управлением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сроки, установленные в соответствии с графиком 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очередной финансовый год и плановый период (приложение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B8108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823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2331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C82331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  <w:r w:rsidR="00AF6D8B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F6D8B"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="00AF6D8B"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="00F63797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по форме согласно приложению к настоящему Порядку.</w:t>
      </w:r>
      <w:proofErr w:type="gramEnd"/>
    </w:p>
    <w:p w:rsidR="00B26B74" w:rsidRPr="00A730F7" w:rsidRDefault="00B26B74" w:rsidP="00CB4C6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B26B74" w:rsidRPr="00A730F7" w:rsidRDefault="00B26B74" w:rsidP="00CB4C62">
      <w:pPr>
        <w:widowControl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к Порядку </w:t>
      </w:r>
    </w:p>
    <w:p w:rsidR="00B26B74" w:rsidRPr="00A730F7" w:rsidRDefault="00B26B74" w:rsidP="00CB4C62">
      <w:pPr>
        <w:widowControl w:val="0"/>
        <w:spacing w:after="30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определения предельных объемов бюджетных ассигнований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доводимых до субъектов бюджетного планирования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очередной финансовый год и плановый период</w:t>
      </w:r>
    </w:p>
    <w:p w:rsidR="005A2E68" w:rsidRPr="00A730F7" w:rsidRDefault="005A2E68" w:rsidP="00CB4C62">
      <w:pPr>
        <w:widowControl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B74" w:rsidRPr="00A730F7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ПРЕДЕЛЬНЫЕ ОБЪЕМЫ</w:t>
      </w:r>
    </w:p>
    <w:p w:rsidR="00B26B74" w:rsidRPr="00B26B74" w:rsidRDefault="00B26B74" w:rsidP="00CB4C62">
      <w:pPr>
        <w:widowControl w:val="0"/>
        <w:spacing w:after="0" w:line="240" w:lineRule="auto"/>
        <w:ind w:right="2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бюджетных ассигнований на исполнение расходных обязательств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82331"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proofErr w:type="spellStart"/>
      <w:r w:rsidR="00C823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Чалмалинский</w:t>
      </w:r>
      <w:proofErr w:type="spellEnd"/>
      <w:r w:rsidR="00C82331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сельсовет </w:t>
      </w:r>
      <w:proofErr w:type="spellStart"/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Шаранский</w:t>
      </w:r>
      <w:proofErr w:type="spellEnd"/>
      <w:r w:rsidRPr="00A730F7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 район Республики Башкортостан на очередной финансовый год и плановый период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082" w:rsidRPr="00A730F7" w:rsidRDefault="00B81082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лицевого счета __________________________________</w:t>
      </w:r>
    </w:p>
    <w:p w:rsidR="00F93CA8" w:rsidRPr="00A730F7" w:rsidRDefault="00F93CA8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 бюджетного планирования_____________________</w:t>
      </w:r>
    </w:p>
    <w:p w:rsidR="008D1D2D" w:rsidRPr="00A730F7" w:rsidRDefault="008D1D2D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Ind w:w="20" w:type="dxa"/>
        <w:tblLook w:val="04A0"/>
      </w:tblPr>
      <w:tblGrid>
        <w:gridCol w:w="3097"/>
        <w:gridCol w:w="3084"/>
        <w:gridCol w:w="3086"/>
      </w:tblGrid>
      <w:tr w:rsidR="008D1D2D" w:rsidRPr="00A730F7" w:rsidTr="00160E5C">
        <w:tc>
          <w:tcPr>
            <w:tcW w:w="9551" w:type="dxa"/>
            <w:gridSpan w:val="3"/>
          </w:tcPr>
          <w:p w:rsidR="008D1D2D" w:rsidRPr="00A730F7" w:rsidRDefault="008D1D2D" w:rsidP="00CB4C62">
            <w:pPr>
              <w:widowControl w:val="0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средств, тыс. рублей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8D1D2D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оч</w:t>
            </w:r>
            <w:r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ередной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8D1D2D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финансовый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 xml:space="preserve"> </w:t>
            </w:r>
            <w:r w:rsidRPr="00A730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183" w:type="dxa"/>
          </w:tcPr>
          <w:p w:rsidR="00F93CA8" w:rsidRPr="00A730F7" w:rsidRDefault="00997977" w:rsidP="00CB4C62">
            <w:pPr>
              <w:widowContro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год планового периода</w:t>
            </w:r>
          </w:p>
        </w:tc>
        <w:tc>
          <w:tcPr>
            <w:tcW w:w="3184" w:type="dxa"/>
          </w:tcPr>
          <w:p w:rsidR="00F93CA8" w:rsidRPr="00A730F7" w:rsidRDefault="005E7A14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второй год планового периода</w:t>
            </w:r>
          </w:p>
        </w:tc>
      </w:tr>
      <w:tr w:rsidR="00F93CA8" w:rsidRPr="00A730F7" w:rsidTr="008D1D2D"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3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4" w:type="dxa"/>
          </w:tcPr>
          <w:p w:rsidR="00F93CA8" w:rsidRPr="00A730F7" w:rsidRDefault="00F93CA8" w:rsidP="00CB4C62">
            <w:pPr>
              <w:widowControl w:val="0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1AFC" w:rsidRPr="00A730F7" w:rsidRDefault="00641AFC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FC" w:rsidRPr="00A730F7" w:rsidRDefault="00641AF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70829" w:rsidRDefault="00470829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470829" w:rsidSect="00F04BAC">
          <w:pgSz w:w="11906" w:h="16838"/>
          <w:pgMar w:top="1134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2 к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Порядку 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82331" w:rsidRPr="00A73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82331">
        <w:rPr>
          <w:rFonts w:ascii="Times New Roman" w:eastAsia="Calibri" w:hAnsi="Times New Roman" w:cs="Times New Roman"/>
          <w:sz w:val="28"/>
          <w:szCs w:val="28"/>
        </w:rPr>
        <w:t>Чалмалинский</w:t>
      </w:r>
      <w:proofErr w:type="spellEnd"/>
      <w:r w:rsidR="00C82331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730F7">
        <w:rPr>
          <w:rFonts w:ascii="Times New Roman" w:eastAsia="Calibri" w:hAnsi="Times New Roman" w:cs="Times New Roman"/>
          <w:sz w:val="28"/>
          <w:szCs w:val="28"/>
        </w:rPr>
        <w:t>Шаранский</w:t>
      </w:r>
      <w:proofErr w:type="spellEnd"/>
      <w:r w:rsidRPr="00A730F7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очередной финансовый год и плановый период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финансовый год и плановый период</w:t>
      </w:r>
    </w:p>
    <w:p w:rsidR="00641AFC" w:rsidRPr="00A730F7" w:rsidRDefault="00641AFC" w:rsidP="00641AFC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</w:t>
      </w:r>
      <w:r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составления проекта бюджета </w:t>
      </w:r>
      <w:r w:rsidR="00C82331" w:rsidRPr="00160E5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C82331"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823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Чалмалинский</w:t>
      </w:r>
      <w:proofErr w:type="spellEnd"/>
      <w:r w:rsidR="00C8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82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Шаранский</w:t>
      </w:r>
      <w:proofErr w:type="spellEnd"/>
      <w:r w:rsidR="00D31172" w:rsidRPr="00A73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D31172" w:rsidRPr="00A7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очередной финансовый год и плановый период</w:t>
      </w:r>
    </w:p>
    <w:p w:rsidR="00641AFC" w:rsidRPr="00641AFC" w:rsidRDefault="00641AFC" w:rsidP="00641A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3004"/>
        <w:gridCol w:w="1559"/>
        <w:gridCol w:w="2268"/>
        <w:gridCol w:w="2127"/>
      </w:tblGrid>
      <w:tr w:rsidR="00B81CE5" w:rsidRPr="00641AFC" w:rsidTr="00575B34">
        <w:trPr>
          <w:trHeight w:val="3560"/>
        </w:trPr>
        <w:tc>
          <w:tcPr>
            <w:tcW w:w="602" w:type="dxa"/>
            <w:vAlign w:val="center"/>
          </w:tcPr>
          <w:p w:rsidR="00641AFC" w:rsidRPr="00641AFC" w:rsidRDefault="00641AFC" w:rsidP="00641A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(подготавливаемого документа, материала)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 (представления документа(-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(или) материала(-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)) (не позднее)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Ответственный(-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исполнитель(-и)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E075A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власти (иные получатели), которому(-ым) представляются для рассмотрения, одобрения, утверждения,</w:t>
            </w:r>
            <w:r w:rsidR="00E075AA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использования в работе материалы и документы</w:t>
            </w:r>
          </w:p>
        </w:tc>
      </w:tr>
      <w:tr w:rsidR="00575B34" w:rsidRPr="00641AFC" w:rsidTr="00575B34">
        <w:trPr>
          <w:trHeight w:val="173"/>
        </w:trPr>
        <w:tc>
          <w:tcPr>
            <w:tcW w:w="602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Align w:val="center"/>
          </w:tcPr>
          <w:p w:rsidR="00641AFC" w:rsidRPr="00641AFC" w:rsidRDefault="00641AFC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3B195B" w:rsidRPr="00A730F7" w:rsidTr="00575B34">
        <w:trPr>
          <w:trHeight w:val="173"/>
        </w:trPr>
        <w:tc>
          <w:tcPr>
            <w:tcW w:w="602" w:type="dxa"/>
            <w:vAlign w:val="center"/>
          </w:tcPr>
          <w:p w:rsidR="003B195B" w:rsidRPr="00A730F7" w:rsidRDefault="003B195B" w:rsidP="00D311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Предварительные проекты муниципальных заданий на очередной финансовый год и плановый период</w:t>
            </w:r>
          </w:p>
        </w:tc>
        <w:tc>
          <w:tcPr>
            <w:tcW w:w="1559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мая </w:t>
            </w:r>
          </w:p>
        </w:tc>
        <w:tc>
          <w:tcPr>
            <w:tcW w:w="2268" w:type="dxa"/>
            <w:vAlign w:val="center"/>
          </w:tcPr>
          <w:p w:rsidR="003B195B" w:rsidRPr="00A730F7" w:rsidRDefault="003B19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учреждения</w:t>
            </w:r>
          </w:p>
        </w:tc>
        <w:tc>
          <w:tcPr>
            <w:tcW w:w="2127" w:type="dxa"/>
            <w:vAlign w:val="center"/>
          </w:tcPr>
          <w:p w:rsidR="003B195B" w:rsidRPr="00A730F7" w:rsidRDefault="005924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E075AA" w:rsidRPr="00A730F7" w:rsidTr="00575B34">
        <w:trPr>
          <w:trHeight w:val="173"/>
        </w:trPr>
        <w:tc>
          <w:tcPr>
            <w:tcW w:w="602" w:type="dxa"/>
            <w:vAlign w:val="center"/>
          </w:tcPr>
          <w:p w:rsidR="00E075AA" w:rsidRPr="00A730F7" w:rsidRDefault="003B195B" w:rsidP="00BD2A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E075AA" w:rsidRPr="00A730F7" w:rsidRDefault="00AA2A9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</w:t>
            </w:r>
            <w:r w:rsidR="00E075AA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муниципальных программ </w:t>
            </w:r>
            <w:r w:rsidR="0059245B" w:rsidRPr="0059245B">
              <w:rPr>
                <w:rFonts w:ascii="Times New Roman" w:eastAsia="Calibri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559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июня</w:t>
            </w:r>
          </w:p>
        </w:tc>
        <w:tc>
          <w:tcPr>
            <w:tcW w:w="2268" w:type="dxa"/>
            <w:vAlign w:val="center"/>
          </w:tcPr>
          <w:p w:rsidR="00E075AA" w:rsidRPr="00A730F7" w:rsidRDefault="00E075A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 (соисполнители)</w:t>
            </w:r>
          </w:p>
        </w:tc>
        <w:tc>
          <w:tcPr>
            <w:tcW w:w="2127" w:type="dxa"/>
            <w:vAlign w:val="center"/>
          </w:tcPr>
          <w:p w:rsidR="00E075AA" w:rsidRPr="00A730F7" w:rsidRDefault="005924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 w:rsidR="00BF6E28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4503" w:rsidRPr="00A730F7" w:rsidTr="00575B34">
        <w:trPr>
          <w:trHeight w:val="173"/>
        </w:trPr>
        <w:tc>
          <w:tcPr>
            <w:tcW w:w="602" w:type="dxa"/>
          </w:tcPr>
          <w:p w:rsidR="009A4503" w:rsidRPr="00641AFC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представление оценки ожидаемого поступления в консолидированный бюджет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245B"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и прогноза на очередной финансовый год и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плановый период по главным администраторам доходов бюджета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245B"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разрезе </w:t>
            </w:r>
            <w:proofErr w:type="spell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администрируемых</w:t>
            </w:r>
            <w:proofErr w:type="spell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видов доходов с представлением расчетов прогнозных сумм</w:t>
            </w:r>
          </w:p>
        </w:tc>
        <w:tc>
          <w:tcPr>
            <w:tcW w:w="1559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9A4503" w:rsidRPr="00641AFC" w:rsidRDefault="009A4503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245B"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A40E82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бюджета </w:t>
            </w:r>
            <w:r w:rsidR="0059245B"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9A4503" w:rsidRPr="00641AFC" w:rsidRDefault="0059245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9A450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59245B" w:rsidRPr="00592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долгосрочный период по главным администраторам (администраторам) доходов бюджета </w:t>
            </w:r>
            <w:r w:rsidR="0059245B" w:rsidRPr="005924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разрезе </w:t>
            </w:r>
            <w:proofErr w:type="spell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администрируемых</w:t>
            </w:r>
            <w:proofErr w:type="spellEnd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доходов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9245B"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администраторы доходов бюджета </w:t>
            </w:r>
            <w:r w:rsidR="0059245B"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641AFC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641AFC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представление оценки ожидаемого поступления в бюджет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текущем году и прогноза на очередной финансовый год и плановый период по кодам бюджетной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классификации источников финансирования дефицита бюджета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 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641AFC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CF4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поступлений в бюджет </w:t>
            </w:r>
            <w:r w:rsidR="0022449B" w:rsidRPr="002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долгосрочный период по кодам бюджетной </w:t>
            </w:r>
            <w:proofErr w:type="gram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классификации источников финансирования дефицита бюджета </w:t>
            </w:r>
            <w:r w:rsidR="0022449B" w:rsidRPr="0022449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представлением расчетов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пояснений прогнозных сумм</w:t>
            </w:r>
          </w:p>
        </w:tc>
        <w:tc>
          <w:tcPr>
            <w:tcW w:w="1559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2268" w:type="dxa"/>
          </w:tcPr>
          <w:p w:rsidR="00CF4A3C" w:rsidRPr="00641AFC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proofErr w:type="gramEnd"/>
          </w:p>
        </w:tc>
        <w:tc>
          <w:tcPr>
            <w:tcW w:w="2127" w:type="dxa"/>
          </w:tcPr>
          <w:p w:rsidR="00CF4A3C" w:rsidRPr="00641AFC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отдельных показателей, используемых для расчета межбюджетных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трансфертов</w:t>
            </w:r>
          </w:p>
        </w:tc>
        <w:tc>
          <w:tcPr>
            <w:tcW w:w="1559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20 по 24 июля</w:t>
            </w:r>
          </w:p>
        </w:tc>
        <w:tc>
          <w:tcPr>
            <w:tcW w:w="2268" w:type="dxa"/>
          </w:tcPr>
          <w:p w:rsidR="00CF4A3C" w:rsidRPr="00A730F7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CF4A3C" w:rsidRPr="00A730F7" w:rsidRDefault="0022449B" w:rsidP="0022449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  <w:r w:rsidR="00CF4A3C"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F4A3C" w:rsidRPr="00A730F7" w:rsidTr="00575B34">
        <w:trPr>
          <w:trHeight w:val="173"/>
        </w:trPr>
        <w:tc>
          <w:tcPr>
            <w:tcW w:w="602" w:type="dxa"/>
          </w:tcPr>
          <w:p w:rsidR="00CF4A3C" w:rsidRPr="00A730F7" w:rsidRDefault="003B195B" w:rsidP="00273F3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004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замены суммы дотации на выравнивание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бюджетной обеспеченности из бюджета Республики Башкортостан дополнительными нормативами отчислений от налога на доходы физических лиц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 августа</w:t>
            </w:r>
          </w:p>
        </w:tc>
        <w:tc>
          <w:tcPr>
            <w:tcW w:w="2268" w:type="dxa"/>
          </w:tcPr>
          <w:p w:rsidR="00CF4A3C" w:rsidRPr="00A730F7" w:rsidRDefault="00CF4A3C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CF4A3C" w:rsidRPr="00A730F7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604904" w:rsidRPr="00A730F7" w:rsidTr="00575B34">
        <w:trPr>
          <w:trHeight w:val="173"/>
        </w:trPr>
        <w:tc>
          <w:tcPr>
            <w:tcW w:w="602" w:type="dxa"/>
          </w:tcPr>
          <w:p w:rsidR="00604904" w:rsidRPr="00641AFC" w:rsidRDefault="003B195B" w:rsidP="00160E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4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основных параметров прогноза социально-экономического развития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604904" w:rsidRPr="00641AFC" w:rsidRDefault="00604904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2268" w:type="dxa"/>
          </w:tcPr>
          <w:p w:rsidR="00604904" w:rsidRPr="00641AFC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604904" w:rsidRPr="00641AFC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муниципальных программ муниципального района, реализуемых в очередном финансовом году и плановом периоде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октября</w:t>
            </w:r>
          </w:p>
        </w:tc>
        <w:tc>
          <w:tcPr>
            <w:tcW w:w="2268" w:type="dxa"/>
            <w:vAlign w:val="center"/>
          </w:tcPr>
          <w:p w:rsidR="008A199A" w:rsidRPr="00A730F7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8A199A" w:rsidRPr="00A730F7" w:rsidTr="00575B34">
        <w:trPr>
          <w:trHeight w:val="173"/>
        </w:trPr>
        <w:tc>
          <w:tcPr>
            <w:tcW w:w="602" w:type="dxa"/>
            <w:vAlign w:val="center"/>
          </w:tcPr>
          <w:p w:rsidR="008A199A" w:rsidRPr="00A730F7" w:rsidRDefault="008A199A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  <w:vAlign w:val="center"/>
          </w:tcPr>
          <w:p w:rsidR="008A199A" w:rsidRPr="00A730F7" w:rsidRDefault="008A199A" w:rsidP="00A730F7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деятельности на очередной финансовый год и плановый </w:t>
            </w:r>
            <w:proofErr w:type="gram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gramEnd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8A199A" w:rsidRPr="00A730F7" w:rsidRDefault="008A199A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октября </w:t>
            </w:r>
          </w:p>
        </w:tc>
        <w:tc>
          <w:tcPr>
            <w:tcW w:w="2268" w:type="dxa"/>
            <w:vAlign w:val="center"/>
          </w:tcPr>
          <w:p w:rsidR="008A199A" w:rsidRPr="00A730F7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  <w:vAlign w:val="center"/>
          </w:tcPr>
          <w:p w:rsidR="008A199A" w:rsidRPr="00A730F7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представление предложений по объемам бюджетных проектировок на исполнение расходных обязательств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gramStart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</w:t>
            </w:r>
            <w:proofErr w:type="gramEnd"/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финансовый 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2268" w:type="dxa"/>
          </w:tcPr>
          <w:p w:rsidR="00FC7311" w:rsidRPr="00641AFC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22449B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326"/>
        </w:trPr>
        <w:tc>
          <w:tcPr>
            <w:tcW w:w="602" w:type="dxa"/>
          </w:tcPr>
          <w:p w:rsidR="00FC7311" w:rsidRPr="00641AFC" w:rsidRDefault="00FC7311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обоснований бюджетных ассигнований на исполнение расходных обязательств на очередной финансовый год и плановый период 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22449B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 планов финансово-хозяйственной деятельности на очередной финансовый год и плановый </w:t>
            </w:r>
            <w:proofErr w:type="gramStart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  <w:proofErr w:type="gramEnd"/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</w:t>
            </w:r>
            <w:r w:rsidRPr="00A730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ормирование обоснований (расчетов) плановых показателей поступлений и выплат</w:t>
            </w:r>
          </w:p>
        </w:tc>
        <w:tc>
          <w:tcPr>
            <w:tcW w:w="1559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7 октября </w:t>
            </w:r>
          </w:p>
        </w:tc>
        <w:tc>
          <w:tcPr>
            <w:tcW w:w="2268" w:type="dxa"/>
            <w:vAlign w:val="center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FC7311" w:rsidRPr="00A730F7" w:rsidRDefault="0022449B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  <w:vAlign w:val="center"/>
          </w:tcPr>
          <w:p w:rsidR="00FC7311" w:rsidRPr="00A730F7" w:rsidRDefault="00FC7311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представление паспортов (проектов паспортов) муниципальных программ, проектов изменений указанных паспортов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исполнители муниципальных программ</w:t>
            </w:r>
          </w:p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 с соисполнителями муниципальных программ)</w:t>
            </w:r>
          </w:p>
        </w:tc>
        <w:tc>
          <w:tcPr>
            <w:tcW w:w="2127" w:type="dxa"/>
          </w:tcPr>
          <w:p w:rsidR="00FC7311" w:rsidRPr="00641AFC" w:rsidRDefault="0022449B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641AFC" w:rsidRDefault="00FC7311" w:rsidP="001657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отдельных показателей муниципальных заданий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</w:p>
        </w:tc>
        <w:tc>
          <w:tcPr>
            <w:tcW w:w="1559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FC7311" w:rsidRPr="00641AFC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FC7311" w:rsidRPr="00641AFC" w:rsidRDefault="0022449B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FC7311" w:rsidRPr="00A730F7" w:rsidTr="00575B34">
        <w:trPr>
          <w:trHeight w:val="173"/>
        </w:trPr>
        <w:tc>
          <w:tcPr>
            <w:tcW w:w="602" w:type="dxa"/>
          </w:tcPr>
          <w:p w:rsidR="00FC7311" w:rsidRPr="00A730F7" w:rsidRDefault="00FC7311" w:rsidP="009D5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уточненных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параметров прогноза социально-экономического развития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FC7311" w:rsidRPr="00A730F7" w:rsidRDefault="00FC7311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октября</w:t>
            </w:r>
          </w:p>
        </w:tc>
        <w:tc>
          <w:tcPr>
            <w:tcW w:w="2268" w:type="dxa"/>
          </w:tcPr>
          <w:p w:rsidR="00FC7311" w:rsidRPr="00641AFC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FC7311" w:rsidRPr="00641AFC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575B34" w:rsidRPr="00641AFC" w:rsidTr="00575B34">
        <w:trPr>
          <w:trHeight w:val="468"/>
        </w:trPr>
        <w:tc>
          <w:tcPr>
            <w:tcW w:w="602" w:type="dxa"/>
          </w:tcPr>
          <w:p w:rsidR="00C97EC0" w:rsidRPr="00641AFC" w:rsidRDefault="00165718" w:rsidP="00A7280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4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ожидаемого исполнения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бюджета </w:t>
            </w:r>
            <w:r w:rsidR="0022449B"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кодам бюджетной классификации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C97EC0" w:rsidRPr="00641AFC" w:rsidRDefault="00C97EC0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октября</w:t>
            </w:r>
          </w:p>
        </w:tc>
        <w:tc>
          <w:tcPr>
            <w:tcW w:w="2268" w:type="dxa"/>
          </w:tcPr>
          <w:p w:rsidR="00C97EC0" w:rsidRPr="00641AFC" w:rsidRDefault="00165718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</w:tcPr>
          <w:p w:rsidR="00C97EC0" w:rsidRPr="00641AFC" w:rsidRDefault="00165718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D90B7D" w:rsidRPr="00A730F7" w:rsidTr="00575B34">
        <w:trPr>
          <w:trHeight w:val="468"/>
        </w:trPr>
        <w:tc>
          <w:tcPr>
            <w:tcW w:w="602" w:type="dxa"/>
            <w:vAlign w:val="center"/>
          </w:tcPr>
          <w:p w:rsidR="00D90B7D" w:rsidRPr="00A730F7" w:rsidRDefault="00D90B7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4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Проектировки предельных объемов бюджетных ассигнований на исполнение расходных обязательств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очередной финансовый год и плановый период</w:t>
            </w: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25 октября</w:t>
            </w:r>
          </w:p>
        </w:tc>
        <w:tc>
          <w:tcPr>
            <w:tcW w:w="2268" w:type="dxa"/>
            <w:vAlign w:val="center"/>
          </w:tcPr>
          <w:p w:rsidR="00D90B7D" w:rsidRPr="00A730F7" w:rsidRDefault="00D90B7D" w:rsidP="00471B51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</w:tr>
      <w:tr w:rsidR="00D90B7D" w:rsidRPr="00A730F7" w:rsidTr="00575B34">
        <w:trPr>
          <w:trHeight w:val="468"/>
        </w:trPr>
        <w:tc>
          <w:tcPr>
            <w:tcW w:w="602" w:type="dxa"/>
          </w:tcPr>
          <w:p w:rsidR="00D90B7D" w:rsidRPr="00A730F7" w:rsidRDefault="00D90B7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04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итоги социально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Pr="002244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за истекший период текущего финансового года</w:t>
            </w:r>
          </w:p>
        </w:tc>
        <w:tc>
          <w:tcPr>
            <w:tcW w:w="1559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A730F7" w:rsidRDefault="00D90B7D" w:rsidP="00A730F7">
            <w:pPr>
              <w:spacing w:after="0" w:line="240" w:lineRule="auto"/>
              <w:jc w:val="both"/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D90B7D" w:rsidRPr="00A730F7" w:rsidTr="00575B34">
        <w:trPr>
          <w:trHeight w:val="468"/>
        </w:trPr>
        <w:tc>
          <w:tcPr>
            <w:tcW w:w="602" w:type="dxa"/>
          </w:tcPr>
          <w:p w:rsidR="00D90B7D" w:rsidRPr="00A730F7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4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Ожидаемые итоги 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- экономического развития </w:t>
            </w:r>
            <w:r w:rsidRPr="0022449B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A730F7">
              <w:rPr>
                <w:rFonts w:ascii="Times New Roman" w:hAnsi="Times New Roman" w:cs="Times New Roman"/>
                <w:sz w:val="24"/>
                <w:szCs w:val="24"/>
              </w:rPr>
              <w:t xml:space="preserve"> за текущего финансовый год</w:t>
            </w:r>
            <w:proofErr w:type="gramEnd"/>
          </w:p>
        </w:tc>
        <w:tc>
          <w:tcPr>
            <w:tcW w:w="1559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ноября</w:t>
            </w:r>
          </w:p>
        </w:tc>
        <w:tc>
          <w:tcPr>
            <w:tcW w:w="2268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27" w:type="dxa"/>
          </w:tcPr>
          <w:p w:rsidR="00D90B7D" w:rsidRPr="00A730F7" w:rsidRDefault="00D90B7D" w:rsidP="00A730F7">
            <w:pPr>
              <w:spacing w:after="0" w:line="240" w:lineRule="auto"/>
              <w:jc w:val="both"/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D90B7D" w:rsidRPr="00A730F7" w:rsidTr="00575B34">
        <w:trPr>
          <w:trHeight w:val="468"/>
        </w:trPr>
        <w:tc>
          <w:tcPr>
            <w:tcW w:w="602" w:type="dxa"/>
            <w:vAlign w:val="center"/>
          </w:tcPr>
          <w:p w:rsidR="00D90B7D" w:rsidRPr="00A730F7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4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Распределение проектировок предельных объемов бюджетных ассигнований на исполнение расходных обязательств в очередном финансовом году и плановом периоде в разрезе кодов бюджетной классификации</w:t>
            </w:r>
          </w:p>
        </w:tc>
        <w:tc>
          <w:tcPr>
            <w:tcW w:w="1559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30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 ноября</w:t>
            </w:r>
          </w:p>
        </w:tc>
        <w:tc>
          <w:tcPr>
            <w:tcW w:w="2268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бюджетного планирования</w:t>
            </w:r>
          </w:p>
        </w:tc>
        <w:tc>
          <w:tcPr>
            <w:tcW w:w="2127" w:type="dxa"/>
            <w:vAlign w:val="center"/>
          </w:tcPr>
          <w:p w:rsidR="00D90B7D" w:rsidRPr="00A730F7" w:rsidRDefault="00D90B7D" w:rsidP="00A730F7">
            <w:pPr>
              <w:pStyle w:val="a3"/>
              <w:shd w:val="clear" w:color="auto" w:fill="auto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</w:tr>
      <w:tr w:rsidR="00D90B7D" w:rsidRPr="00A730F7" w:rsidTr="00575B34">
        <w:trPr>
          <w:trHeight w:val="468"/>
        </w:trPr>
        <w:tc>
          <w:tcPr>
            <w:tcW w:w="602" w:type="dxa"/>
            <w:vAlign w:val="center"/>
          </w:tcPr>
          <w:p w:rsidR="00D90B7D" w:rsidRPr="00A730F7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4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Доведение прогнозируемых объемов поступлений в бюджет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видам доходов</w:t>
            </w:r>
          </w:p>
        </w:tc>
        <w:tc>
          <w:tcPr>
            <w:tcW w:w="1559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главные администраторы доходов бюджета сельского поселения</w:t>
            </w:r>
          </w:p>
        </w:tc>
      </w:tr>
      <w:tr w:rsidR="00D90B7D" w:rsidRPr="00A730F7" w:rsidTr="00575B34">
        <w:trPr>
          <w:trHeight w:val="468"/>
        </w:trPr>
        <w:tc>
          <w:tcPr>
            <w:tcW w:w="602" w:type="dxa"/>
            <w:vAlign w:val="center"/>
          </w:tcPr>
          <w:p w:rsidR="00D90B7D" w:rsidRPr="00A730F7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Доведение прогнозируемых объемов поступлений в бюджет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 по источникам финансирования дефицита бюджета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главные администраторы </w:t>
            </w:r>
            <w:proofErr w:type="gramStart"/>
            <w:r w:rsidRPr="00D90B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финансирования дефицита бюджета сельского поселения</w:t>
            </w:r>
            <w:proofErr w:type="gramEnd"/>
          </w:p>
        </w:tc>
      </w:tr>
      <w:tr w:rsidR="00D90B7D" w:rsidRPr="00A730F7" w:rsidTr="00575B34">
        <w:tc>
          <w:tcPr>
            <w:tcW w:w="602" w:type="dxa"/>
          </w:tcPr>
          <w:p w:rsidR="00D90B7D" w:rsidRPr="00641AFC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4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Проекты основных направлений бюджетной политики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основных направлений налоговой политики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основных направлений долговой политики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</w:t>
            </w:r>
          </w:p>
        </w:tc>
        <w:tc>
          <w:tcPr>
            <w:tcW w:w="1559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D90B7D" w:rsidRPr="00641AFC" w:rsidRDefault="00D90B7D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90B7D" w:rsidRPr="00A730F7" w:rsidTr="00575B34">
        <w:tc>
          <w:tcPr>
            <w:tcW w:w="602" w:type="dxa"/>
          </w:tcPr>
          <w:p w:rsidR="00D90B7D" w:rsidRPr="00641AFC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4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 основных характеристик консолидированного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бюджета и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559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D90B7D" w:rsidRPr="00641AFC" w:rsidRDefault="00D90B7D" w:rsidP="00A730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90B7D" w:rsidRPr="00A730F7" w:rsidTr="00575B34">
        <w:tc>
          <w:tcPr>
            <w:tcW w:w="602" w:type="dxa"/>
          </w:tcPr>
          <w:p w:rsidR="00D90B7D" w:rsidRPr="00641AFC" w:rsidRDefault="00D90B7D" w:rsidP="00D90B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4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Решения Совета муниципального района о бюджете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 на очередной финансовый год и плановый период</w:t>
            </w:r>
          </w:p>
        </w:tc>
        <w:tc>
          <w:tcPr>
            <w:tcW w:w="1559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D90B7D" w:rsidRPr="00641AFC" w:rsidRDefault="00D90B7D" w:rsidP="00471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641AFC" w:rsidRDefault="00D90B7D" w:rsidP="0047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90B7D" w:rsidRPr="00A730F7" w:rsidTr="00575B34">
        <w:tc>
          <w:tcPr>
            <w:tcW w:w="602" w:type="dxa"/>
          </w:tcPr>
          <w:p w:rsidR="00D90B7D" w:rsidRPr="00A730F7" w:rsidRDefault="00D90B7D" w:rsidP="003748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04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бюджетного прогноза (проект изменений бюджетного прогноза)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долгосрочный период</w:t>
            </w:r>
          </w:p>
        </w:tc>
        <w:tc>
          <w:tcPr>
            <w:tcW w:w="1559" w:type="dxa"/>
          </w:tcPr>
          <w:p w:rsidR="00D90B7D" w:rsidRPr="00A730F7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</w:t>
            </w: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ноября</w:t>
            </w:r>
          </w:p>
        </w:tc>
        <w:tc>
          <w:tcPr>
            <w:tcW w:w="2268" w:type="dxa"/>
          </w:tcPr>
          <w:p w:rsidR="00D90B7D" w:rsidRPr="00641AFC" w:rsidRDefault="00D90B7D" w:rsidP="00471B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92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ЦБ (по согласованию)</w:t>
            </w:r>
          </w:p>
        </w:tc>
        <w:tc>
          <w:tcPr>
            <w:tcW w:w="2127" w:type="dxa"/>
          </w:tcPr>
          <w:p w:rsidR="00D90B7D" w:rsidRPr="00641AFC" w:rsidRDefault="00D90B7D" w:rsidP="00471B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D90B7D" w:rsidRPr="00641AFC" w:rsidTr="00575B34">
        <w:tc>
          <w:tcPr>
            <w:tcW w:w="602" w:type="dxa"/>
          </w:tcPr>
          <w:p w:rsidR="00D90B7D" w:rsidRPr="00641AFC" w:rsidRDefault="00D90B7D" w:rsidP="00997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4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Решения Совета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бюджете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очередной финансовый год и плановый период, а также документы и материалы, подлежащие внесению в  Совет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одновременно с ним</w:t>
            </w:r>
          </w:p>
        </w:tc>
        <w:tc>
          <w:tcPr>
            <w:tcW w:w="1559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ноября</w:t>
            </w:r>
          </w:p>
        </w:tc>
        <w:tc>
          <w:tcPr>
            <w:tcW w:w="2268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127" w:type="dxa"/>
          </w:tcPr>
          <w:p w:rsidR="00D90B7D" w:rsidRPr="00641AFC" w:rsidRDefault="00D90B7D" w:rsidP="00A730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Pr="00641A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244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641AFC" w:rsidRPr="001101D6" w:rsidRDefault="00641AFC" w:rsidP="00641AFC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4853" w:rsidRPr="001101D6" w:rsidRDefault="00C44853" w:rsidP="00CB4C62">
      <w:pPr>
        <w:widowControl w:val="0"/>
        <w:spacing w:after="0" w:line="24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853" w:rsidRPr="001101D6" w:rsidSect="00F04BAC"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765" w:rsidRDefault="00C37765" w:rsidP="002E332A">
      <w:pPr>
        <w:spacing w:after="0" w:line="240" w:lineRule="auto"/>
      </w:pPr>
      <w:r>
        <w:separator/>
      </w:r>
    </w:p>
  </w:endnote>
  <w:endnote w:type="continuationSeparator" w:id="0">
    <w:p w:rsidR="00C37765" w:rsidRDefault="00C37765" w:rsidP="002E3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5" w:rsidRDefault="005B68B5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5" w:rsidRDefault="005B68B5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5" w:rsidRDefault="005B68B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765" w:rsidRDefault="00C37765" w:rsidP="002E332A">
      <w:pPr>
        <w:spacing w:after="0" w:line="240" w:lineRule="auto"/>
      </w:pPr>
      <w:r>
        <w:separator/>
      </w:r>
    </w:p>
  </w:footnote>
  <w:footnote w:type="continuationSeparator" w:id="0">
    <w:p w:rsidR="00C37765" w:rsidRDefault="00C37765" w:rsidP="002E3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5" w:rsidRDefault="005B68B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86551464"/>
      <w:docPartObj>
        <w:docPartGallery w:val="Page Numbers (Top of Page)"/>
        <w:docPartUnique/>
      </w:docPartObj>
    </w:sdtPr>
    <w:sdtContent>
      <w:p w:rsidR="005B68B5" w:rsidRDefault="005B68B5">
        <w:pPr>
          <w:pStyle w:val="a8"/>
          <w:jc w:val="center"/>
        </w:pPr>
        <w:fldSimple w:instr="PAGE   \* MERGEFORMAT">
          <w:r w:rsidR="00D90B7D">
            <w:rPr>
              <w:noProof/>
            </w:rPr>
            <w:t>2</w:t>
          </w:r>
        </w:fldSimple>
      </w:p>
    </w:sdtContent>
  </w:sdt>
  <w:p w:rsidR="005B68B5" w:rsidRDefault="005B68B5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8B5" w:rsidRDefault="005B68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%3.%4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322272A4"/>
    <w:multiLevelType w:val="multilevel"/>
    <w:tmpl w:val="00000004"/>
    <w:lvl w:ilvl="0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91119"/>
    <w:rsid w:val="000045C9"/>
    <w:rsid w:val="00020FD6"/>
    <w:rsid w:val="0002352F"/>
    <w:rsid w:val="000671AA"/>
    <w:rsid w:val="000750F8"/>
    <w:rsid w:val="00090BC5"/>
    <w:rsid w:val="0009118C"/>
    <w:rsid w:val="000944C4"/>
    <w:rsid w:val="000C3B3C"/>
    <w:rsid w:val="000E7B78"/>
    <w:rsid w:val="000F72A6"/>
    <w:rsid w:val="001101D6"/>
    <w:rsid w:val="00113666"/>
    <w:rsid w:val="00117157"/>
    <w:rsid w:val="0012080B"/>
    <w:rsid w:val="00131F39"/>
    <w:rsid w:val="00160E5C"/>
    <w:rsid w:val="00165718"/>
    <w:rsid w:val="00185AC8"/>
    <w:rsid w:val="001C0C50"/>
    <w:rsid w:val="001C17A8"/>
    <w:rsid w:val="001D2423"/>
    <w:rsid w:val="001F51D2"/>
    <w:rsid w:val="00220BE3"/>
    <w:rsid w:val="0022449B"/>
    <w:rsid w:val="00243936"/>
    <w:rsid w:val="0024622F"/>
    <w:rsid w:val="00252163"/>
    <w:rsid w:val="002606A4"/>
    <w:rsid w:val="00273F3F"/>
    <w:rsid w:val="00274A90"/>
    <w:rsid w:val="00284F89"/>
    <w:rsid w:val="00295105"/>
    <w:rsid w:val="002B42A3"/>
    <w:rsid w:val="002B65C3"/>
    <w:rsid w:val="002D2AF6"/>
    <w:rsid w:val="002E332A"/>
    <w:rsid w:val="002F155D"/>
    <w:rsid w:val="002F420A"/>
    <w:rsid w:val="002F67BD"/>
    <w:rsid w:val="00303683"/>
    <w:rsid w:val="00357181"/>
    <w:rsid w:val="003609BB"/>
    <w:rsid w:val="0037488D"/>
    <w:rsid w:val="003804FE"/>
    <w:rsid w:val="003813BE"/>
    <w:rsid w:val="00386C6C"/>
    <w:rsid w:val="0039342A"/>
    <w:rsid w:val="003977E8"/>
    <w:rsid w:val="003A3D6C"/>
    <w:rsid w:val="003B195B"/>
    <w:rsid w:val="003C7137"/>
    <w:rsid w:val="003E405D"/>
    <w:rsid w:val="0041056E"/>
    <w:rsid w:val="00420A5D"/>
    <w:rsid w:val="00427BE6"/>
    <w:rsid w:val="00457613"/>
    <w:rsid w:val="00470829"/>
    <w:rsid w:val="00475088"/>
    <w:rsid w:val="0047630C"/>
    <w:rsid w:val="0049207D"/>
    <w:rsid w:val="00494A42"/>
    <w:rsid w:val="004A29E5"/>
    <w:rsid w:val="004B65D2"/>
    <w:rsid w:val="004C7FFC"/>
    <w:rsid w:val="004E3424"/>
    <w:rsid w:val="004F4069"/>
    <w:rsid w:val="004F4875"/>
    <w:rsid w:val="005006A7"/>
    <w:rsid w:val="00505FE8"/>
    <w:rsid w:val="00506C64"/>
    <w:rsid w:val="00515D64"/>
    <w:rsid w:val="005450C5"/>
    <w:rsid w:val="00562C7A"/>
    <w:rsid w:val="00570FE4"/>
    <w:rsid w:val="00575B34"/>
    <w:rsid w:val="0059245B"/>
    <w:rsid w:val="00592776"/>
    <w:rsid w:val="00595684"/>
    <w:rsid w:val="005A2E68"/>
    <w:rsid w:val="005A605A"/>
    <w:rsid w:val="005B2C72"/>
    <w:rsid w:val="005B68B5"/>
    <w:rsid w:val="005D201B"/>
    <w:rsid w:val="005D3C55"/>
    <w:rsid w:val="005E7A14"/>
    <w:rsid w:val="00604904"/>
    <w:rsid w:val="006135BF"/>
    <w:rsid w:val="0061652D"/>
    <w:rsid w:val="006326EA"/>
    <w:rsid w:val="00641AFC"/>
    <w:rsid w:val="0066109A"/>
    <w:rsid w:val="006956F7"/>
    <w:rsid w:val="006A7823"/>
    <w:rsid w:val="006C166E"/>
    <w:rsid w:val="006E67EC"/>
    <w:rsid w:val="006F5520"/>
    <w:rsid w:val="00710775"/>
    <w:rsid w:val="00731388"/>
    <w:rsid w:val="00791C73"/>
    <w:rsid w:val="007C352E"/>
    <w:rsid w:val="007D1D61"/>
    <w:rsid w:val="007F7C9B"/>
    <w:rsid w:val="00811098"/>
    <w:rsid w:val="008256CB"/>
    <w:rsid w:val="008A199A"/>
    <w:rsid w:val="008B78CE"/>
    <w:rsid w:val="008C3810"/>
    <w:rsid w:val="008D1D2D"/>
    <w:rsid w:val="00934912"/>
    <w:rsid w:val="00941C16"/>
    <w:rsid w:val="00960058"/>
    <w:rsid w:val="00977406"/>
    <w:rsid w:val="009978C3"/>
    <w:rsid w:val="00997977"/>
    <w:rsid w:val="009A0EDA"/>
    <w:rsid w:val="009A4503"/>
    <w:rsid w:val="009D54EC"/>
    <w:rsid w:val="009F48E2"/>
    <w:rsid w:val="00A12BC0"/>
    <w:rsid w:val="00A22803"/>
    <w:rsid w:val="00A33FAB"/>
    <w:rsid w:val="00A34D3B"/>
    <w:rsid w:val="00A40E82"/>
    <w:rsid w:val="00A52325"/>
    <w:rsid w:val="00A5587D"/>
    <w:rsid w:val="00A67931"/>
    <w:rsid w:val="00A7280A"/>
    <w:rsid w:val="00A730F7"/>
    <w:rsid w:val="00A75FDD"/>
    <w:rsid w:val="00A91241"/>
    <w:rsid w:val="00A9653E"/>
    <w:rsid w:val="00AA2A94"/>
    <w:rsid w:val="00AC08E3"/>
    <w:rsid w:val="00AC2C2A"/>
    <w:rsid w:val="00AC36D0"/>
    <w:rsid w:val="00AF6D8B"/>
    <w:rsid w:val="00B070F4"/>
    <w:rsid w:val="00B12AB7"/>
    <w:rsid w:val="00B15565"/>
    <w:rsid w:val="00B26B74"/>
    <w:rsid w:val="00B35E02"/>
    <w:rsid w:val="00B36081"/>
    <w:rsid w:val="00B437D8"/>
    <w:rsid w:val="00B6028C"/>
    <w:rsid w:val="00B73E02"/>
    <w:rsid w:val="00B81082"/>
    <w:rsid w:val="00B81CE5"/>
    <w:rsid w:val="00BD2A0A"/>
    <w:rsid w:val="00BF6E28"/>
    <w:rsid w:val="00C02EE1"/>
    <w:rsid w:val="00C13901"/>
    <w:rsid w:val="00C225F7"/>
    <w:rsid w:val="00C37765"/>
    <w:rsid w:val="00C44853"/>
    <w:rsid w:val="00C62A17"/>
    <w:rsid w:val="00C7760D"/>
    <w:rsid w:val="00C82331"/>
    <w:rsid w:val="00C96ADF"/>
    <w:rsid w:val="00C97EC0"/>
    <w:rsid w:val="00CA0089"/>
    <w:rsid w:val="00CA27E3"/>
    <w:rsid w:val="00CA46FD"/>
    <w:rsid w:val="00CB2976"/>
    <w:rsid w:val="00CB32C7"/>
    <w:rsid w:val="00CB4C62"/>
    <w:rsid w:val="00CC1A9B"/>
    <w:rsid w:val="00CC2C3E"/>
    <w:rsid w:val="00CC57CC"/>
    <w:rsid w:val="00CF4A3C"/>
    <w:rsid w:val="00D214DC"/>
    <w:rsid w:val="00D2367C"/>
    <w:rsid w:val="00D31172"/>
    <w:rsid w:val="00D412F7"/>
    <w:rsid w:val="00D47F40"/>
    <w:rsid w:val="00D568EB"/>
    <w:rsid w:val="00D90B7D"/>
    <w:rsid w:val="00D91119"/>
    <w:rsid w:val="00DA1ACF"/>
    <w:rsid w:val="00DA3254"/>
    <w:rsid w:val="00DD4D76"/>
    <w:rsid w:val="00DD5346"/>
    <w:rsid w:val="00DE04AA"/>
    <w:rsid w:val="00DE0CC4"/>
    <w:rsid w:val="00DF1C3F"/>
    <w:rsid w:val="00E02EC9"/>
    <w:rsid w:val="00E06B89"/>
    <w:rsid w:val="00E075AA"/>
    <w:rsid w:val="00E10C87"/>
    <w:rsid w:val="00E145F7"/>
    <w:rsid w:val="00E235DE"/>
    <w:rsid w:val="00E36534"/>
    <w:rsid w:val="00E5301E"/>
    <w:rsid w:val="00E53687"/>
    <w:rsid w:val="00E67B76"/>
    <w:rsid w:val="00E7054E"/>
    <w:rsid w:val="00E73D2C"/>
    <w:rsid w:val="00ED06BB"/>
    <w:rsid w:val="00F01FB4"/>
    <w:rsid w:val="00F04BAC"/>
    <w:rsid w:val="00F175E9"/>
    <w:rsid w:val="00F26F8E"/>
    <w:rsid w:val="00F56433"/>
    <w:rsid w:val="00F6069E"/>
    <w:rsid w:val="00F63797"/>
    <w:rsid w:val="00F730EF"/>
    <w:rsid w:val="00F755DA"/>
    <w:rsid w:val="00F826E4"/>
    <w:rsid w:val="00F93CA8"/>
    <w:rsid w:val="00FA089C"/>
    <w:rsid w:val="00FA3274"/>
    <w:rsid w:val="00FB4049"/>
    <w:rsid w:val="00FC29B2"/>
    <w:rsid w:val="00FC356E"/>
    <w:rsid w:val="00FC7311"/>
    <w:rsid w:val="00FE08C3"/>
    <w:rsid w:val="00FE3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6A7823"/>
    <w:rPr>
      <w:rFonts w:ascii="Sylfaen" w:hAnsi="Sylfaen" w:cs="Sylfaen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6A7823"/>
    <w:pPr>
      <w:widowControl w:val="0"/>
      <w:shd w:val="clear" w:color="auto" w:fill="FFFFFF"/>
      <w:spacing w:before="720" w:after="0" w:line="240" w:lineRule="atLeast"/>
      <w:jc w:val="center"/>
    </w:pPr>
    <w:rPr>
      <w:rFonts w:ascii="Sylfaen" w:hAnsi="Sylfaen" w:cs="Sylfae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A7823"/>
  </w:style>
  <w:style w:type="character" w:customStyle="1" w:styleId="a5">
    <w:name w:val="Подпись к таблице_"/>
    <w:basedOn w:val="a0"/>
    <w:link w:val="a6"/>
    <w:uiPriority w:val="99"/>
    <w:rsid w:val="00F93CA8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F93CA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pacing w:val="-5"/>
      <w:sz w:val="23"/>
      <w:szCs w:val="23"/>
    </w:rPr>
  </w:style>
  <w:style w:type="table" w:styleId="a7">
    <w:name w:val="Table Grid"/>
    <w:basedOn w:val="a1"/>
    <w:uiPriority w:val="59"/>
    <w:rsid w:val="00F93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E332A"/>
  </w:style>
  <w:style w:type="paragraph" w:styleId="aa">
    <w:name w:val="footer"/>
    <w:basedOn w:val="a"/>
    <w:link w:val="ab"/>
    <w:uiPriority w:val="99"/>
    <w:unhideWhenUsed/>
    <w:rsid w:val="002E3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32A"/>
  </w:style>
  <w:style w:type="paragraph" w:styleId="ac">
    <w:name w:val="Normal (Web)"/>
    <w:basedOn w:val="a"/>
    <w:uiPriority w:val="99"/>
    <w:semiHidden/>
    <w:unhideWhenUsed/>
    <w:rsid w:val="008B7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B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B7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almaly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halmaly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3CB8-E049-41D9-A5AC-FC655650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3434</TotalTime>
  <Pages>1</Pages>
  <Words>5595</Words>
  <Characters>31894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142</cp:revision>
  <dcterms:created xsi:type="dcterms:W3CDTF">2020-09-25T10:28:00Z</dcterms:created>
  <dcterms:modified xsi:type="dcterms:W3CDTF">2020-12-21T07:05:00Z</dcterms:modified>
</cp:coreProperties>
</file>